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C8" w:rsidRPr="00237513" w:rsidRDefault="009436C8" w:rsidP="009436C8">
      <w:pPr>
        <w:spacing w:line="240" w:lineRule="atLeast"/>
        <w:jc w:val="center"/>
        <w:rPr>
          <w:rFonts w:ascii="Book Antiqua" w:eastAsia="標楷體" w:hAnsi="Book Antiqua"/>
          <w:b/>
          <w:color w:val="000000"/>
          <w:sz w:val="28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2018 </w:t>
      </w:r>
      <w:r w:rsidR="002E66D2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Segundo</w:t>
      </w: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 </w:t>
      </w:r>
      <w:r w:rsidR="00654D4F">
        <w:rPr>
          <w:rFonts w:ascii="Book Antiqua" w:eastAsia="標楷體" w:hAnsi="Book Antiqua"/>
          <w:b/>
          <w:color w:val="000000"/>
          <w:sz w:val="28"/>
          <w:lang w:val="es-ES_tradnl"/>
        </w:rPr>
        <w:t>Simposi</w:t>
      </w:r>
      <w:r w:rsidR="007441F7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o </w:t>
      </w: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Internacional sobre Lenguas </w:t>
      </w:r>
      <w:r w:rsidR="00D31BE2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Euroasiáticas</w:t>
      </w:r>
    </w:p>
    <w:p w:rsidR="009436C8" w:rsidRPr="00237513" w:rsidRDefault="009F6C8B" w:rsidP="009436C8">
      <w:pPr>
        <w:spacing w:line="240" w:lineRule="atLeast"/>
        <w:jc w:val="center"/>
        <w:rPr>
          <w:rFonts w:ascii="Book Antiqua" w:eastAsia="標楷體" w:hAnsi="Book Antiqua"/>
          <w:b/>
          <w:color w:val="000000"/>
          <w:sz w:val="28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>I</w:t>
      </w:r>
      <w:r w:rsidR="009436C8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nnovación y </w:t>
      </w:r>
      <w:r w:rsidR="00904A95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desarrollo de la educación </w:t>
      </w:r>
      <w:r w:rsidR="005B090A">
        <w:rPr>
          <w:rFonts w:ascii="Book Antiqua" w:eastAsia="標楷體" w:hAnsi="Book Antiqua"/>
          <w:b/>
          <w:color w:val="000000"/>
          <w:sz w:val="28"/>
          <w:lang w:val="es-ES_tradnl"/>
        </w:rPr>
        <w:t>en</w:t>
      </w:r>
      <w:r w:rsidR="009436C8" w:rsidRPr="00237513">
        <w:rPr>
          <w:rFonts w:ascii="Book Antiqua" w:eastAsia="標楷體" w:hAnsi="Book Antiqua"/>
          <w:b/>
          <w:color w:val="000000"/>
          <w:sz w:val="28"/>
          <w:lang w:val="es-ES_tradnl"/>
        </w:rPr>
        <w:t xml:space="preserve"> lenguas europeas bajo la perspectiva euroasiática</w:t>
      </w:r>
    </w:p>
    <w:p w:rsidR="009436C8" w:rsidRPr="009F6C8B" w:rsidRDefault="009436C8" w:rsidP="00E90C0A">
      <w:pPr>
        <w:jc w:val="center"/>
        <w:rPr>
          <w:rFonts w:eastAsia="標楷體" w:hAnsi="標楷體"/>
          <w:b/>
          <w:color w:val="000000"/>
          <w:sz w:val="22"/>
          <w:lang w:val="es-ES_tradnl"/>
        </w:rPr>
      </w:pPr>
    </w:p>
    <w:p w:rsidR="00D171CB" w:rsidRPr="00D171CB" w:rsidRDefault="001C59EB" w:rsidP="00F908B5">
      <w:pPr>
        <w:spacing w:beforeLines="50" w:before="180" w:afterLines="50" w:after="180"/>
        <w:jc w:val="center"/>
        <w:rPr>
          <w:rFonts w:eastAsia="標楷體"/>
          <w:b/>
          <w:color w:val="000000"/>
          <w:sz w:val="22"/>
          <w:u w:val="single"/>
          <w:lang w:val="es-ES_tradnl"/>
        </w:rPr>
      </w:pP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PRESENTACI</w:t>
      </w: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Ó</w:t>
      </w:r>
      <w:r>
        <w:rPr>
          <w:rFonts w:eastAsia="標楷體" w:hAnsi="標楷體"/>
          <w:b/>
          <w:color w:val="000000"/>
          <w:sz w:val="22"/>
          <w:u w:val="single"/>
          <w:lang w:val="es-ES_tradnl"/>
        </w:rPr>
        <w:t>N</w:t>
      </w:r>
    </w:p>
    <w:p w:rsidR="00772444" w:rsidRDefault="00772444" w:rsidP="00237513">
      <w:pPr>
        <w:spacing w:line="240" w:lineRule="atLeast"/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En el siglo XXI, con el auge de Asia, Taiwán tiene una posición central en el campo de las humanidades y las ciencias sociales. Tras entrar en el nuevo siglo, la educación europea y los estudios europeos se enfrentan al desafío de la transformación y la innovación en Asia. La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>facultad de Filología Euro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a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siática de la </w:t>
      </w:r>
      <w:r w:rsidR="00237513">
        <w:rPr>
          <w:rFonts w:ascii="Book Antiqua" w:eastAsia="標楷體" w:hAnsi="Book Antiqua"/>
          <w:color w:val="000000"/>
          <w:lang w:val="es-ES_tradnl"/>
        </w:rPr>
        <w:t>U</w:t>
      </w:r>
      <w:r w:rsidRPr="00237513">
        <w:rPr>
          <w:rFonts w:ascii="Book Antiqua" w:eastAsia="標楷體" w:hAnsi="Book Antiqua"/>
          <w:color w:val="000000"/>
          <w:lang w:val="es-ES_tradnl"/>
        </w:rPr>
        <w:t>nive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rsidad de Lenguas Extranjeras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Wenzao se ha dedicado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durante medio siglo no solo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 la literatura europea,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654D4F">
        <w:rPr>
          <w:rFonts w:ascii="Book Antiqua" w:eastAsia="標楷體" w:hAnsi="Book Antiqua"/>
          <w:color w:val="000000"/>
          <w:lang w:val="es-ES_tradnl"/>
        </w:rPr>
        <w:t>cultura y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Pr="00237513">
        <w:rPr>
          <w:rFonts w:ascii="Book Antiqua" w:eastAsia="標楷體" w:hAnsi="Book Antiqua"/>
          <w:color w:val="000000"/>
          <w:lang w:val="es-ES_tradnl"/>
        </w:rPr>
        <w:t>enseñanza de idiomas,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sino también a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investigación y promoción de </w:t>
      </w:r>
      <w:r w:rsidR="00BF0089" w:rsidRPr="00237513">
        <w:rPr>
          <w:rFonts w:ascii="Book Antiqua" w:eastAsia="標楷體" w:hAnsi="Book Antiqua"/>
          <w:color w:val="000000"/>
          <w:lang w:val="es-ES_tradnl"/>
        </w:rPr>
        <w:t xml:space="preserve">las </w:t>
      </w:r>
      <w:r w:rsidRPr="00237513">
        <w:rPr>
          <w:rFonts w:ascii="Book Antiqua" w:eastAsia="標楷體" w:hAnsi="Book Antiqua"/>
          <w:color w:val="000000"/>
          <w:lang w:val="es-ES_tradnl"/>
        </w:rPr>
        <w:t>organizaciones de la Unión Europea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>. De modo que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en el futuro 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 xml:space="preserve">se 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convertirá en </w:t>
      </w:r>
      <w:r w:rsidR="00D71376">
        <w:rPr>
          <w:rFonts w:ascii="Book Antiqua" w:eastAsia="標楷體" w:hAnsi="Book Antiqua"/>
          <w:color w:val="000000"/>
          <w:lang w:val="es-ES_tradnl"/>
        </w:rPr>
        <w:t>el centro</w:t>
      </w:r>
      <w:r w:rsidR="00504686" w:rsidRPr="00237513">
        <w:rPr>
          <w:rFonts w:ascii="Book Antiqua" w:eastAsia="標楷體" w:hAnsi="Book Antiqua"/>
          <w:color w:val="000000"/>
          <w:lang w:val="es-ES_tradnl"/>
        </w:rPr>
        <w:t xml:space="preserve"> investigativo</w:t>
      </w:r>
      <w:r w:rsidR="00654D4F" w:rsidRPr="00654D4F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D71376">
        <w:rPr>
          <w:rFonts w:ascii="Book Antiqua" w:eastAsia="標楷體" w:hAnsi="Book Antiqua"/>
          <w:color w:val="000000"/>
          <w:lang w:val="es-ES_tradnl"/>
        </w:rPr>
        <w:t>d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el estudio de la </w:t>
      </w:r>
      <w:r w:rsidR="00D71376">
        <w:rPr>
          <w:rFonts w:ascii="Book Antiqua" w:eastAsia="標楷體" w:hAnsi="Book Antiqua"/>
          <w:color w:val="000000"/>
          <w:lang w:val="es-ES_tradnl"/>
        </w:rPr>
        <w:t>enseñanza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las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lengua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y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cultura </w:t>
      </w:r>
      <w:r w:rsidR="00F81C6F">
        <w:rPr>
          <w:rFonts w:ascii="Book Antiqua" w:eastAsia="標楷體" w:hAnsi="Book Antiqua"/>
          <w:color w:val="000000"/>
          <w:lang w:val="es-ES_tradnl"/>
        </w:rPr>
        <w:t>para fomentar las relaciones entre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Europa y Asia</w:t>
      </w:r>
      <w:r w:rsidR="00654D4F">
        <w:rPr>
          <w:rFonts w:ascii="Book Antiqua" w:eastAsia="標楷體" w:hAnsi="Book Antiqua"/>
          <w:color w:val="000000"/>
          <w:lang w:val="es-ES_tradnl"/>
        </w:rPr>
        <w:t>. Para ello, nuestra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>facultad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organiza un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internacional sobre el tema "I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NNOVACIÓN Y DESARROLLO DE LA EDUCACIÓN EN LENGUAS EUROPEAS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>"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. En </w:t>
      </w:r>
      <w:r w:rsidR="00A46548" w:rsidRPr="00237513">
        <w:rPr>
          <w:rFonts w:ascii="Book Antiqua" w:eastAsia="標楷體" w:hAnsi="Book Antiqua"/>
          <w:color w:val="000000"/>
          <w:lang w:val="es-ES_tradnl"/>
        </w:rPr>
        <w:t xml:space="preserve">este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, 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por una </w:t>
      </w:r>
      <w:r w:rsidR="00F81C6F">
        <w:rPr>
          <w:rFonts w:ascii="Book Antiqua" w:eastAsia="標楷體" w:hAnsi="Book Antiqua"/>
          <w:color w:val="000000"/>
          <w:lang w:val="es-ES_tradnl"/>
        </w:rPr>
        <w:t>parte,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F81C6F">
        <w:rPr>
          <w:rFonts w:ascii="Book Antiqua" w:eastAsia="標楷體" w:hAnsi="Book Antiqua"/>
          <w:color w:val="000000"/>
          <w:lang w:val="es-ES_tradnl"/>
        </w:rPr>
        <w:t>habrá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>
        <w:rPr>
          <w:rFonts w:ascii="Book Antiqua" w:eastAsia="標楷體" w:hAnsi="Book Antiqua"/>
          <w:color w:val="000000"/>
          <w:lang w:val="es-ES_tradnl"/>
        </w:rPr>
        <w:t>sesiones monográficas</w:t>
      </w:r>
      <w:r w:rsidR="00F81C6F">
        <w:rPr>
          <w:rFonts w:ascii="Book Antiqua" w:eastAsia="標楷體" w:hAnsi="Book Antiqua"/>
          <w:color w:val="000000"/>
          <w:lang w:val="es-ES_tradnl"/>
        </w:rPr>
        <w:t xml:space="preserve"> impartidas por</w:t>
      </w:r>
      <w:r w:rsidR="00654D4F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 xml:space="preserve">los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expertos y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 xml:space="preserve">los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académicos de estudios franceses, alemanes y españoles en Europa y </w:t>
      </w:r>
      <w:r w:rsidR="007441F7" w:rsidRPr="00237513">
        <w:rPr>
          <w:rFonts w:ascii="Book Antiqua" w:eastAsia="標楷體" w:hAnsi="Book Antiqua"/>
          <w:color w:val="000000"/>
          <w:lang w:val="es-ES_tradnl"/>
        </w:rPr>
        <w:t xml:space="preserve">en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Asia </w:t>
      </w:r>
      <w:r w:rsidR="009F6C8B" w:rsidRPr="00237513">
        <w:rPr>
          <w:rFonts w:ascii="Book Antiqua" w:eastAsia="標楷體" w:hAnsi="Book Antiqua"/>
          <w:color w:val="000000"/>
          <w:lang w:val="es-ES_tradnl"/>
        </w:rPr>
        <w:t>con el fin de explorar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las innovaciones y los </w:t>
      </w:r>
      <w:r w:rsidR="00D71376">
        <w:rPr>
          <w:rFonts w:ascii="Book Antiqua" w:eastAsia="標楷體" w:hAnsi="Book Antiqua"/>
          <w:color w:val="000000"/>
          <w:lang w:val="es-ES_tradnl"/>
        </w:rPr>
        <w:t>avances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europeos en literatura, cultura, </w:t>
      </w:r>
      <w:r w:rsidR="00F81C6F">
        <w:rPr>
          <w:rFonts w:ascii="Book Antiqua" w:eastAsia="標楷體" w:hAnsi="Book Antiqua"/>
          <w:color w:val="000000"/>
          <w:lang w:val="es-ES_tradnl"/>
        </w:rPr>
        <w:t>filología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y estudios sociales. </w:t>
      </w:r>
      <w:r w:rsidR="00F81C6F">
        <w:rPr>
          <w:rFonts w:ascii="Book Antiqua" w:eastAsia="標楷體" w:hAnsi="Book Antiqua"/>
          <w:color w:val="000000"/>
          <w:lang w:val="es-ES_tradnl"/>
        </w:rPr>
        <w:t>Y,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por otra parte, d</w:t>
      </w:r>
      <w:r w:rsidR="00D978CE" w:rsidRPr="00237513">
        <w:rPr>
          <w:rFonts w:ascii="Book Antiqua" w:eastAsia="標楷體" w:hAnsi="Book Antiqua"/>
          <w:color w:val="000000"/>
          <w:lang w:val="es-ES_tradnl"/>
        </w:rPr>
        <w:t xml:space="preserve">esde una perspectiva </w:t>
      </w:r>
      <w:r w:rsidR="00D978CE" w:rsidRPr="001900A1">
        <w:rPr>
          <w:rFonts w:ascii="Book Antiqua" w:eastAsia="標楷體" w:hAnsi="Book Antiqua"/>
          <w:i/>
          <w:color w:val="000000"/>
          <w:lang w:val="es-ES_tradnl"/>
        </w:rPr>
        <w:t>macro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, </w:t>
      </w:r>
      <w:r w:rsidR="001900A1">
        <w:rPr>
          <w:rFonts w:ascii="Book Antiqua" w:eastAsia="標楷體" w:hAnsi="Book Antiqua"/>
          <w:color w:val="000000"/>
          <w:lang w:val="es-ES_tradnl"/>
        </w:rPr>
        <w:t>se proporcionará</w:t>
      </w:r>
      <w:r w:rsidR="00D978CE">
        <w:rPr>
          <w:rFonts w:ascii="Book Antiqua" w:eastAsia="標楷體" w:hAnsi="Book Antiqua"/>
          <w:color w:val="000000"/>
          <w:lang w:val="es-ES_tradnl"/>
        </w:rPr>
        <w:t xml:space="preserve"> un tema para </w:t>
      </w:r>
      <w:r w:rsidRPr="00237513">
        <w:rPr>
          <w:rFonts w:ascii="Book Antiqua" w:eastAsia="標楷體" w:hAnsi="Book Antiqua"/>
          <w:color w:val="000000"/>
          <w:lang w:val="es-ES_tradnl"/>
        </w:rPr>
        <w:t>discusiones en profundidad sobre campos relacionados</w:t>
      </w:r>
      <w:r w:rsidR="001900A1">
        <w:rPr>
          <w:rFonts w:ascii="Book Antiqua" w:eastAsia="標楷體" w:hAnsi="Book Antiqua"/>
          <w:color w:val="000000"/>
          <w:lang w:val="es-ES_tradnl"/>
        </w:rPr>
        <w:t xml:space="preserve"> con la didáctica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y </w:t>
      </w:r>
      <w:r w:rsidR="00D978CE">
        <w:rPr>
          <w:rFonts w:ascii="Book Antiqua" w:eastAsia="標楷體" w:hAnsi="Book Antiqua"/>
          <w:color w:val="000000"/>
          <w:lang w:val="es-ES_tradnl"/>
        </w:rPr>
        <w:t>la promoción de los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intercambios académicos entre </w:t>
      </w:r>
      <w:r w:rsidR="00323AC0" w:rsidRPr="00237513">
        <w:rPr>
          <w:rFonts w:ascii="Book Antiqua" w:eastAsia="標楷體" w:hAnsi="Book Antiqua"/>
          <w:color w:val="000000"/>
          <w:lang w:val="es-ES_tradnl"/>
        </w:rPr>
        <w:t xml:space="preserve">los expertos y académicos </w:t>
      </w:r>
      <w:r w:rsidR="00654D4F">
        <w:rPr>
          <w:rFonts w:ascii="Book Antiqua" w:eastAsia="標楷體" w:hAnsi="Book Antiqua"/>
          <w:color w:val="000000"/>
          <w:lang w:val="es-ES_tradnl"/>
        </w:rPr>
        <w:t xml:space="preserve">tanto </w:t>
      </w:r>
      <w:r w:rsidR="00D71376">
        <w:rPr>
          <w:rFonts w:ascii="Book Antiqua" w:eastAsia="標楷體" w:hAnsi="Book Antiqua"/>
          <w:color w:val="000000"/>
          <w:lang w:val="es-ES_tradnl"/>
        </w:rPr>
        <w:t>nacionales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="00654D4F">
        <w:rPr>
          <w:rFonts w:ascii="Book Antiqua" w:eastAsia="標楷體" w:hAnsi="Book Antiqua"/>
          <w:color w:val="000000"/>
          <w:lang w:val="es-ES_tradnl"/>
        </w:rPr>
        <w:t xml:space="preserve">como </w:t>
      </w:r>
      <w:r w:rsidR="00323AC0" w:rsidRPr="00237513">
        <w:rPr>
          <w:rFonts w:ascii="Book Antiqua" w:eastAsia="標楷體" w:hAnsi="Book Antiqua"/>
          <w:color w:val="000000"/>
          <w:lang w:val="es-ES_tradnl"/>
        </w:rPr>
        <w:t>d</w:t>
      </w:r>
      <w:r w:rsidRPr="00237513">
        <w:rPr>
          <w:rFonts w:ascii="Book Antiqua" w:eastAsia="標楷體" w:hAnsi="Book Antiqua"/>
          <w:color w:val="000000"/>
          <w:lang w:val="es-ES_tradnl"/>
        </w:rPr>
        <w:t>e</w:t>
      </w:r>
      <w:r w:rsidR="00605A67">
        <w:rPr>
          <w:rFonts w:ascii="Book Antiqua" w:eastAsia="標楷體" w:hAnsi="Book Antiqua"/>
          <w:color w:val="000000"/>
          <w:lang w:val="es-ES_tradnl"/>
        </w:rPr>
        <w:t xml:space="preserve">l extranjero. La duración del </w:t>
      </w:r>
      <w:r w:rsidR="00654D4F">
        <w:rPr>
          <w:rFonts w:ascii="Book Antiqua" w:eastAsia="標楷體" w:hAnsi="Book Antiqua"/>
          <w:color w:val="000000"/>
          <w:lang w:val="es-ES_tradnl"/>
        </w:rPr>
        <w:t>simposio</w:t>
      </w:r>
      <w:r w:rsidR="00605A67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es de un día. </w:t>
      </w:r>
      <w:r w:rsidR="001900A1">
        <w:rPr>
          <w:rFonts w:ascii="Book Antiqua" w:eastAsia="標楷體" w:hAnsi="Book Antiqua"/>
          <w:color w:val="000000"/>
          <w:lang w:val="es-ES_tradnl"/>
        </w:rPr>
        <w:t>Se espera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ampliar el discurso europeo en la región asiática a través </w:t>
      </w:r>
      <w:r w:rsidR="00237513">
        <w:rPr>
          <w:rFonts w:ascii="Book Antiqua" w:eastAsia="標楷體" w:hAnsi="Book Antiqua"/>
          <w:color w:val="000000"/>
          <w:lang w:val="es-ES_tradnl"/>
        </w:rPr>
        <w:t>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los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 diálogos entre Europa y Asia.</w:t>
      </w:r>
    </w:p>
    <w:p w:rsidR="00237513" w:rsidRPr="00237513" w:rsidRDefault="00237513" w:rsidP="00237513">
      <w:pPr>
        <w:spacing w:line="240" w:lineRule="atLeast"/>
        <w:jc w:val="both"/>
        <w:rPr>
          <w:rFonts w:ascii="Book Antiqua" w:eastAsia="標楷體" w:hAnsi="Book Antiqua"/>
          <w:color w:val="000000"/>
          <w:lang w:val="es-ES_tradnl"/>
        </w:rPr>
      </w:pPr>
    </w:p>
    <w:p w:rsidR="00772444" w:rsidRPr="00237513" w:rsidRDefault="001900A1" w:rsidP="00772444">
      <w:pPr>
        <w:spacing w:line="240" w:lineRule="atLeast"/>
        <w:jc w:val="both"/>
        <w:rPr>
          <w:rFonts w:ascii="Book Antiqua" w:eastAsia="標楷體" w:hAnsi="Book Antiqua"/>
          <w:b/>
          <w:color w:val="000000"/>
          <w:sz w:val="22"/>
          <w:lang w:val="es-ES_tradnl"/>
        </w:rPr>
      </w:pPr>
      <w:r w:rsidRPr="00FD7325">
        <w:rPr>
          <w:rFonts w:ascii="Verdana" w:eastAsia="Times New Roman" w:hAnsi="Verdana"/>
          <w:b/>
          <w:bCs/>
          <w:color w:val="000000"/>
          <w:sz w:val="20"/>
          <w:szCs w:val="20"/>
          <w:lang w:val="es-ES_tradnl"/>
        </w:rPr>
        <w:t>Áreas temáticas</w:t>
      </w:r>
      <w:r w:rsidR="00772444" w:rsidRPr="00237513">
        <w:rPr>
          <w:rFonts w:ascii="Book Antiqua" w:eastAsia="標楷體" w:hAnsi="Book Antiqua"/>
          <w:b/>
          <w:color w:val="000000"/>
          <w:sz w:val="22"/>
          <w:lang w:val="es-ES_tradnl"/>
        </w:rPr>
        <w:t>:</w:t>
      </w:r>
    </w:p>
    <w:p w:rsidR="00237513" w:rsidRDefault="00237513" w:rsidP="00772444">
      <w:pPr>
        <w:rPr>
          <w:rFonts w:eastAsia="標楷體" w:hAnsi="標楷體"/>
          <w:color w:val="000000"/>
          <w:sz w:val="22"/>
          <w:lang w:val="es-ES_tradnl"/>
        </w:rPr>
      </w:pP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1. Investigación sobre la enseñanza interdisciplinar </w:t>
      </w:r>
      <w:r w:rsidR="00D71376">
        <w:rPr>
          <w:rFonts w:ascii="Book Antiqua" w:eastAsia="標楷體" w:hAnsi="Book Antiqua"/>
          <w:color w:val="000000"/>
          <w:lang w:val="es-ES_tradnl"/>
        </w:rPr>
        <w:t>en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la enseñanza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>l</w:t>
      </w:r>
      <w:r w:rsidR="00D71376">
        <w:rPr>
          <w:rFonts w:ascii="Book Antiqua" w:eastAsia="標楷體" w:hAnsi="Book Antiqua"/>
          <w:color w:val="000000"/>
          <w:lang w:val="es-ES_tradnl"/>
        </w:rPr>
        <w:t>os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idioma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europeo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s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2. 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Educación y tecnología digital en francés, alemán y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español 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3. Comunicación intercultur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al e investigación de</w:t>
      </w:r>
      <w:r w:rsidR="00D71376">
        <w:rPr>
          <w:rFonts w:ascii="Book Antiqua" w:eastAsia="標楷體" w:hAnsi="Book Antiqua"/>
          <w:color w:val="000000"/>
          <w:lang w:val="es-ES_tradnl"/>
        </w:rPr>
        <w:t xml:space="preserve"> la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>práctica docente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 xml:space="preserve">4. </w:t>
      </w:r>
      <w:r w:rsidR="00B83122" w:rsidRPr="00237513">
        <w:rPr>
          <w:rFonts w:ascii="Book Antiqua" w:eastAsia="標楷體" w:hAnsi="Book Antiqua"/>
          <w:color w:val="000000"/>
          <w:lang w:val="es-ES_tradnl"/>
        </w:rPr>
        <w:t>Discusión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asiátic</w:t>
      </w:r>
      <w:r w:rsidR="00D71376">
        <w:rPr>
          <w:rFonts w:ascii="Book Antiqua" w:eastAsia="標楷體" w:hAnsi="Book Antiqua"/>
          <w:color w:val="000000"/>
          <w:lang w:val="es-ES_tradnl"/>
        </w:rPr>
        <w:t>a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sobre la enseñanza de la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lengua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 europea</w:t>
      </w:r>
      <w:r w:rsidR="00D71376">
        <w:rPr>
          <w:rFonts w:ascii="Book Antiqua" w:eastAsia="標楷體" w:hAnsi="Book Antiqua"/>
          <w:color w:val="000000"/>
          <w:lang w:val="es-ES_tradnl"/>
        </w:rPr>
        <w:t>s</w:t>
      </w:r>
    </w:p>
    <w:p w:rsidR="00772444" w:rsidRPr="00237513" w:rsidRDefault="00B83122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5. Cultivo del talento en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idioma</w:t>
      </w:r>
      <w:r w:rsidRP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europeo</w:t>
      </w:r>
      <w:r w:rsidRP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y movilidad internacional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t>6. Nuevas tendencias en estudios europeos sobre humanidades y sociedad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color w:val="000000"/>
          <w:lang w:val="es-ES_tradnl"/>
        </w:rPr>
        <w:lastRenderedPageBreak/>
        <w:t>7. Cuestiones relacionadas con el tema del seminario (incluidos los subtemas de idioma, cultura, enseñanza y traducción)</w:t>
      </w:r>
    </w:p>
    <w:p w:rsidR="00237513" w:rsidRDefault="00237513" w:rsidP="00772444">
      <w:pPr>
        <w:rPr>
          <w:rFonts w:eastAsia="標楷體"/>
          <w:color w:val="000000"/>
          <w:sz w:val="22"/>
          <w:lang w:val="es-ES_tradnl"/>
        </w:rPr>
      </w:pPr>
    </w:p>
    <w:p w:rsidR="00772444" w:rsidRPr="00237513" w:rsidRDefault="00772444" w:rsidP="00237513">
      <w:pPr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>Organizador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Facultad de Filología Euro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a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si</w:t>
      </w:r>
      <w:r w:rsidR="00AB765B" w:rsidRPr="00237513">
        <w:rPr>
          <w:rFonts w:ascii="Book Antiqua" w:eastAsia="標楷體" w:hAnsi="Book Antiqua"/>
          <w:color w:val="000000"/>
          <w:lang w:val="es-ES_tradnl"/>
        </w:rPr>
        <w:t>ática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 xml:space="preserve"> de 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>Unive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rsidad de Lenguas Extranjeras</w:t>
      </w:r>
      <w:r w:rsidR="00D31BE2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Wenzao </w:t>
      </w:r>
    </w:p>
    <w:p w:rsidR="00772444" w:rsidRPr="00237513" w:rsidRDefault="005979F9" w:rsidP="00237513">
      <w:pPr>
        <w:jc w:val="both"/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>Coorganizadores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Departamento de Francés, Departamento de Alemán, Departamento de Español, Escuela de posgrado de Investigación Europea,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Centro de Unión Europea 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de </w:t>
      </w:r>
      <w:r w:rsidR="00237513">
        <w:rPr>
          <w:rFonts w:ascii="Book Antiqua" w:eastAsia="標楷體" w:hAnsi="Book Antiqua"/>
          <w:color w:val="000000"/>
          <w:lang w:val="es-ES_tradnl"/>
        </w:rPr>
        <w:t xml:space="preserve">la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Universidad de 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>Lengua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Extranjera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Wen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zao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 xml:space="preserve"> 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Lugar de </w:t>
      </w:r>
      <w:r w:rsidR="001C59EB">
        <w:rPr>
          <w:rFonts w:ascii="Book Antiqua" w:eastAsia="標楷體" w:hAnsi="Book Antiqua"/>
          <w:b/>
          <w:color w:val="000000"/>
          <w:lang w:val="es-ES_tradnl"/>
        </w:rPr>
        <w:t>celebración</w:t>
      </w:r>
      <w:r w:rsidRPr="00237513">
        <w:rPr>
          <w:rFonts w:ascii="Book Antiqua" w:eastAsia="標楷體" w:hAnsi="Book Antiqua"/>
          <w:color w:val="000000"/>
          <w:lang w:val="es-ES_tradnl"/>
        </w:rPr>
        <w:t xml:space="preserve">: 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>Universidad de Lengua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 Extranjera</w:t>
      </w:r>
      <w:r w:rsidR="00237513">
        <w:rPr>
          <w:rFonts w:ascii="Book Antiqua" w:eastAsia="標楷體" w:hAnsi="Book Antiqua"/>
          <w:color w:val="000000"/>
          <w:lang w:val="es-ES_tradnl"/>
        </w:rPr>
        <w:t>s</w:t>
      </w:r>
      <w:r w:rsidR="00B05898" w:rsidRPr="00237513">
        <w:rPr>
          <w:rFonts w:ascii="Book Antiqua" w:eastAsia="標楷體" w:hAnsi="Book Antiqua"/>
          <w:color w:val="000000"/>
          <w:lang w:val="es-ES_tradnl"/>
        </w:rPr>
        <w:t xml:space="preserve"> Wenzao</w:t>
      </w:r>
    </w:p>
    <w:p w:rsidR="00772444" w:rsidRPr="00237513" w:rsidRDefault="00B05898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Fecha de </w:t>
      </w:r>
      <w:r w:rsidR="001C59EB">
        <w:rPr>
          <w:rFonts w:ascii="Book Antiqua" w:eastAsia="標楷體" w:hAnsi="Book Antiqua"/>
          <w:b/>
          <w:color w:val="000000"/>
          <w:lang w:val="es-ES_tradnl"/>
        </w:rPr>
        <w:t>celebración</w:t>
      </w:r>
      <w:r w:rsidR="00772444" w:rsidRPr="00237513">
        <w:rPr>
          <w:rFonts w:ascii="Book Antiqua" w:eastAsia="標楷體" w:hAnsi="Book Antiqua"/>
          <w:color w:val="000000"/>
          <w:lang w:val="es-ES_tradnl"/>
        </w:rPr>
        <w:t>: sábado, 6 de octubre de 2018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es-ES_tradnl"/>
        </w:rPr>
      </w:pPr>
      <w:r w:rsidRPr="00237513">
        <w:rPr>
          <w:rFonts w:ascii="Book Antiqua" w:eastAsia="標楷體" w:hAnsi="Book Antiqua"/>
          <w:b/>
          <w:color w:val="000000"/>
          <w:lang w:val="es-ES_tradnl"/>
        </w:rPr>
        <w:t xml:space="preserve">Idiomas </w:t>
      </w:r>
      <w:r w:rsidR="00D71376">
        <w:rPr>
          <w:rFonts w:ascii="Book Antiqua" w:eastAsia="標楷體" w:hAnsi="Book Antiqua"/>
          <w:b/>
          <w:color w:val="000000"/>
          <w:lang w:val="es-ES_tradnl"/>
        </w:rPr>
        <w:t>aceptados</w:t>
      </w:r>
      <w:r w:rsidRPr="00237513">
        <w:rPr>
          <w:rFonts w:ascii="Book Antiqua" w:eastAsia="標楷體" w:hAnsi="Book Antiqua"/>
          <w:color w:val="000000"/>
          <w:lang w:val="es-ES_tradnl"/>
        </w:rPr>
        <w:t>: francés, alemán, español, inglés, chino</w:t>
      </w:r>
    </w:p>
    <w:p w:rsidR="00237513" w:rsidRDefault="00237513" w:rsidP="00772444">
      <w:pPr>
        <w:rPr>
          <w:rFonts w:eastAsia="標楷體"/>
          <w:b/>
          <w:color w:val="000000"/>
          <w:sz w:val="22"/>
          <w:lang w:val="es-ES_tradnl"/>
        </w:rPr>
      </w:pPr>
    </w:p>
    <w:p w:rsidR="00772444" w:rsidRPr="00237513" w:rsidRDefault="001C59EB" w:rsidP="00772444">
      <w:pPr>
        <w:rPr>
          <w:rFonts w:ascii="Book Antiqua" w:eastAsia="標楷體" w:hAnsi="Book Antiqua"/>
          <w:b/>
          <w:color w:val="000000"/>
          <w:lang w:val="es-ES_tradnl"/>
        </w:rPr>
      </w:pPr>
      <w:r w:rsidRPr="00FD7325">
        <w:rPr>
          <w:rFonts w:ascii="Verdana" w:eastAsia="Times New Roman" w:hAnsi="Verdana"/>
          <w:b/>
          <w:bCs/>
          <w:color w:val="000000"/>
          <w:sz w:val="20"/>
          <w:szCs w:val="20"/>
          <w:lang w:val="es-ES_tradnl"/>
        </w:rPr>
        <w:t>Inscripción y plazos de entrega</w:t>
      </w:r>
      <w:r w:rsidR="00772444" w:rsidRPr="00237513">
        <w:rPr>
          <w:rFonts w:ascii="Book Antiqua" w:eastAsia="標楷體" w:hAnsi="Book Antiqua"/>
          <w:b/>
          <w:color w:val="000000"/>
          <w:lang w:val="es-ES_tradnl"/>
        </w:rPr>
        <w:t>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151"/>
      </w:tblGrid>
      <w:tr w:rsidR="0005085C" w:rsidRPr="00237513" w:rsidTr="00237513">
        <w:tc>
          <w:tcPr>
            <w:tcW w:w="5387" w:type="dxa"/>
            <w:shd w:val="clear" w:color="auto" w:fill="E0E0E0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Proyecto</w:t>
            </w:r>
          </w:p>
        </w:tc>
        <w:tc>
          <w:tcPr>
            <w:tcW w:w="3151" w:type="dxa"/>
            <w:shd w:val="clear" w:color="auto" w:fill="E0E0E0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Fecha</w:t>
            </w:r>
          </w:p>
        </w:tc>
      </w:tr>
      <w:tr w:rsidR="0005085C" w:rsidRPr="00237513" w:rsidTr="00237513">
        <w:tc>
          <w:tcPr>
            <w:tcW w:w="5387" w:type="dxa"/>
            <w:shd w:val="clear" w:color="auto" w:fill="auto"/>
          </w:tcPr>
          <w:p w:rsidR="0005085C" w:rsidRPr="00237513" w:rsidRDefault="0005085C" w:rsidP="00D71376">
            <w:pPr>
              <w:jc w:val="center"/>
              <w:rPr>
                <w:rFonts w:ascii="Book Antiqua" w:eastAsia="標楷體" w:hAnsi="Book Antiqua"/>
                <w:color w:val="000000"/>
                <w:lang w:val="es-ES_tradnl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Fecha límite</w:t>
            </w:r>
            <w:r w:rsidR="00F726EB"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</w:t>
            </w:r>
            <w:r w:rsidR="00D71376">
              <w:rPr>
                <w:rFonts w:ascii="Book Antiqua" w:eastAsia="標楷體" w:hAnsi="Book Antiqua"/>
                <w:b/>
                <w:color w:val="000000"/>
                <w:lang w:val="es-ES_tradnl"/>
              </w:rPr>
              <w:t>para</w:t>
            </w:r>
            <w:r w:rsidR="00F726EB"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el envío de</w:t>
            </w:r>
            <w:r w:rsidR="00D71376">
              <w:rPr>
                <w:rFonts w:ascii="Book Antiqua" w:eastAsia="標楷體" w:hAnsi="Book Antiqua"/>
                <w:b/>
                <w:color w:val="000000"/>
                <w:lang w:val="es-ES_tradnl"/>
              </w:rPr>
              <w:t>l</w:t>
            </w: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 xml:space="preserve"> Resumen</w:t>
            </w:r>
          </w:p>
        </w:tc>
        <w:tc>
          <w:tcPr>
            <w:tcW w:w="3151" w:type="dxa"/>
            <w:shd w:val="clear" w:color="auto" w:fill="auto"/>
          </w:tcPr>
          <w:p w:rsidR="0005085C" w:rsidRPr="00237513" w:rsidRDefault="004C56CE" w:rsidP="0005085C">
            <w:pPr>
              <w:jc w:val="center"/>
              <w:rPr>
                <w:rFonts w:ascii="Book Antiqua" w:eastAsia="標楷體" w:hAnsi="Book Antiqua"/>
                <w:b/>
                <w:color w:val="000000"/>
                <w:lang w:val="es-ES_tradnl"/>
              </w:rPr>
            </w:pPr>
            <w:r w:rsidRPr="004C56CE">
              <w:rPr>
                <w:rFonts w:ascii="Book Antiqua" w:eastAsia="標楷體" w:hAnsi="Book Antiqua" w:hint="eastAsia"/>
                <w:b/>
                <w:color w:val="FF0000"/>
                <w:lang w:val="es-ES_tradnl"/>
              </w:rPr>
              <w:t>8</w:t>
            </w:r>
            <w:r w:rsidRPr="004C56CE">
              <w:rPr>
                <w:rFonts w:ascii="Book Antiqua" w:eastAsia="標楷體" w:hAnsi="Book Antiqua"/>
                <w:b/>
                <w:color w:val="FF0000"/>
                <w:lang w:val="es-ES_tradnl"/>
              </w:rPr>
              <w:t xml:space="preserve"> de junio</w:t>
            </w:r>
            <w:r w:rsidR="0005085C" w:rsidRPr="004C56CE">
              <w:rPr>
                <w:rFonts w:ascii="Book Antiqua" w:eastAsia="標楷體" w:hAnsi="Book Antiqua"/>
                <w:b/>
                <w:color w:val="FF0000"/>
                <w:lang w:val="es-ES_tradnl"/>
              </w:rPr>
              <w:t xml:space="preserve"> de 2018</w:t>
            </w:r>
          </w:p>
        </w:tc>
      </w:tr>
      <w:tr w:rsidR="0005085C" w:rsidRPr="00237513" w:rsidTr="00237513">
        <w:tc>
          <w:tcPr>
            <w:tcW w:w="5387" w:type="dxa"/>
            <w:shd w:val="clear" w:color="auto" w:fill="auto"/>
          </w:tcPr>
          <w:p w:rsidR="0005085C" w:rsidRPr="00D71376" w:rsidRDefault="0005085C" w:rsidP="0005085C">
            <w:pPr>
              <w:jc w:val="center"/>
              <w:rPr>
                <w:rFonts w:ascii="Book Antiqua" w:eastAsia="標楷體" w:hAnsi="Book Antiqua"/>
                <w:color w:val="000000"/>
                <w:lang w:val="es-ES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Notificación de los resultados de la revisión</w:t>
            </w:r>
          </w:p>
        </w:tc>
        <w:tc>
          <w:tcPr>
            <w:tcW w:w="3151" w:type="dxa"/>
            <w:shd w:val="clear" w:color="auto" w:fill="auto"/>
          </w:tcPr>
          <w:p w:rsidR="0005085C" w:rsidRPr="00237513" w:rsidRDefault="0005085C" w:rsidP="0005085C">
            <w:pPr>
              <w:jc w:val="center"/>
              <w:rPr>
                <w:rFonts w:ascii="Book Antiqua" w:eastAsia="標楷體" w:hAnsi="Book Antiqua"/>
                <w:b/>
                <w:color w:val="000000"/>
                <w:lang w:val="es-ES_tradnl"/>
              </w:rPr>
            </w:pPr>
            <w:r w:rsidRPr="00237513">
              <w:rPr>
                <w:rFonts w:ascii="Book Antiqua" w:eastAsia="標楷體" w:hAnsi="Book Antiqua"/>
                <w:b/>
                <w:color w:val="000000"/>
                <w:lang w:val="es-ES_tradnl"/>
              </w:rPr>
              <w:t>15 de junio de 2018</w:t>
            </w:r>
          </w:p>
        </w:tc>
      </w:tr>
    </w:tbl>
    <w:p w:rsidR="0005085C" w:rsidRDefault="0005085C" w:rsidP="00772444">
      <w:pPr>
        <w:rPr>
          <w:rFonts w:ascii="Book Antiqua" w:eastAsia="標楷體" w:hAnsi="Book Antiqua"/>
          <w:b/>
          <w:color w:val="000000"/>
          <w:lang w:val="es-ES_tradnl"/>
        </w:rPr>
      </w:pPr>
    </w:p>
    <w:p w:rsidR="001C59EB" w:rsidRDefault="001C59EB" w:rsidP="00772444">
      <w:pPr>
        <w:rPr>
          <w:rFonts w:ascii="Book Antiqua" w:eastAsia="標楷體" w:hAnsi="Book Antiqua"/>
          <w:b/>
          <w:color w:val="000000"/>
          <w:lang w:val="es-ES_tradnl"/>
        </w:rPr>
      </w:pPr>
    </w:p>
    <w:p w:rsidR="00023EBB" w:rsidRPr="00C516E3" w:rsidRDefault="001C59EB" w:rsidP="00C516E3">
      <w:pPr>
        <w:rPr>
          <w:rFonts w:ascii="Book Antiqua" w:eastAsia="標楷體" w:hAnsi="Book Antiqua"/>
          <w:b/>
          <w:color w:val="000000"/>
          <w:lang w:val="es-ES_tradnl"/>
        </w:rPr>
      </w:pP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Los interesados en participar como ponentes deberán rellenar el </w:t>
      </w:r>
      <w:r w:rsidR="00F81C6F" w:rsidRPr="00237513">
        <w:rPr>
          <w:rFonts w:ascii="Book Antiqua" w:eastAsia="標楷體" w:hAnsi="Book Antiqua"/>
          <w:color w:val="000000"/>
          <w:lang w:val="de-DE"/>
        </w:rPr>
        <w:t>"</w:t>
      </w:r>
      <w:r w:rsidR="00F81C6F" w:rsidRPr="00237513">
        <w:rPr>
          <w:rFonts w:ascii="Book Antiqua" w:eastAsia="標楷體" w:hAnsi="Book Antiqua"/>
          <w:b/>
          <w:color w:val="000000"/>
          <w:lang w:val="de-DE"/>
        </w:rPr>
        <w:t xml:space="preserve">Formulario de inscripción </w:t>
      </w:r>
      <w:r w:rsidR="00F81C6F">
        <w:rPr>
          <w:rFonts w:ascii="Book Antiqua" w:eastAsia="標楷體" w:hAnsi="Book Antiqua"/>
          <w:b/>
          <w:color w:val="000000"/>
          <w:lang w:val="de-DE"/>
        </w:rPr>
        <w:t>para</w:t>
      </w:r>
      <w:r w:rsidR="00F81C6F" w:rsidRPr="00237513">
        <w:rPr>
          <w:rFonts w:ascii="Book Antiqua" w:eastAsia="標楷體" w:hAnsi="Book Antiqua"/>
          <w:b/>
          <w:color w:val="000000"/>
          <w:lang w:val="de-DE"/>
        </w:rPr>
        <w:t xml:space="preserve"> los participantes</w:t>
      </w:r>
      <w:r w:rsidR="00F81C6F" w:rsidRPr="00237513">
        <w:rPr>
          <w:rFonts w:ascii="Book Antiqua" w:eastAsia="標楷體" w:hAnsi="Book Antiqua"/>
          <w:color w:val="000000"/>
          <w:lang w:val="de-DE"/>
        </w:rPr>
        <w:t>"</w:t>
      </w: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</w:t>
      </w:r>
      <w:r w:rsidRPr="0077562F">
        <w:rPr>
          <w:rFonts w:ascii="Verdana" w:eastAsia="Times New Roman" w:hAnsi="Verdana"/>
          <w:color w:val="000000"/>
          <w:sz w:val="20"/>
          <w:szCs w:val="20"/>
          <w:lang w:val="es-ES_tradnl"/>
        </w:rPr>
        <w:t>(véase Anexo I)</w:t>
      </w:r>
      <w:r w:rsidRPr="00FD7325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y enviarlo junto con un resumen de su propuesta</w:t>
      </w:r>
      <w:r w:rsidR="00F81C6F">
        <w:rPr>
          <w:rFonts w:ascii="Verdana" w:eastAsia="Times New Roman" w:hAnsi="Verdana"/>
          <w:color w:val="000000"/>
          <w:sz w:val="20"/>
          <w:szCs w:val="20"/>
          <w:lang w:val="es-ES_tradnl"/>
        </w:rPr>
        <w:t xml:space="preserve"> (este no podrá exceder las </w:t>
      </w:r>
      <w:r w:rsidR="00F81C6F">
        <w:rPr>
          <w:rFonts w:ascii="Book Antiqua" w:eastAsia="標楷體" w:hAnsi="Book Antiqua"/>
          <w:color w:val="000000"/>
          <w:lang w:val="de-DE"/>
        </w:rPr>
        <w:t>500 palabras;</w:t>
      </w:r>
      <w:r w:rsidR="00C516E3" w:rsidRPr="00C516E3">
        <w:rPr>
          <w:sz w:val="20"/>
          <w:szCs w:val="20"/>
          <w:lang w:val="es-ES_tradnl"/>
        </w:rPr>
        <w:t xml:space="preserve"> </w:t>
      </w:r>
      <w:r w:rsidR="00C516E3" w:rsidRPr="00C516E3">
        <w:rPr>
          <w:rFonts w:ascii="Verdana" w:eastAsia="Times New Roman" w:hAnsi="Verdana"/>
          <w:bCs/>
          <w:color w:val="000000"/>
          <w:sz w:val="20"/>
          <w:szCs w:val="20"/>
          <w:lang w:val="es-ES_tradnl"/>
        </w:rPr>
        <w:t>deberá enviarse en chino, francés, alemán, español o inglés</w:t>
      </w:r>
      <w:r w:rsidR="00F81C6F" w:rsidRPr="00C516E3">
        <w:rPr>
          <w:rFonts w:ascii="Verdana" w:eastAsia="Times New Roman" w:hAnsi="Verdana"/>
          <w:color w:val="000000"/>
          <w:sz w:val="20"/>
          <w:szCs w:val="20"/>
          <w:lang w:val="es-ES_tradnl"/>
        </w:rPr>
        <w:t>),</w:t>
      </w:r>
      <w:r w:rsidR="00F81C6F">
        <w:rPr>
          <w:rFonts w:ascii="Book Antiqua" w:eastAsia="標楷體" w:hAnsi="Book Antiqua"/>
          <w:color w:val="000000"/>
          <w:lang w:val="de-DE"/>
        </w:rPr>
        <w:t xml:space="preserve"> al 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correo electrónico : </w:t>
      </w:r>
      <w:hyperlink r:id="rId8" w:history="1">
        <w:r w:rsidR="00C70D24" w:rsidRPr="00237513">
          <w:rPr>
            <w:rStyle w:val="a6"/>
            <w:rFonts w:ascii="Book Antiqua" w:eastAsia="標楷體" w:hAnsi="Book Antiqua"/>
            <w:lang w:val="de-DE"/>
          </w:rPr>
          <w:t>wz_ceal@mail.wzu.edu.tw</w:t>
        </w:r>
      </w:hyperlink>
      <w:r w:rsidR="00C70D24" w:rsidRPr="00237513">
        <w:rPr>
          <w:rFonts w:ascii="Book Antiqua" w:eastAsia="標楷體" w:hAnsi="Book Antiqua"/>
          <w:color w:val="000000"/>
          <w:lang w:val="de-DE"/>
        </w:rPr>
        <w:t xml:space="preserve">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antes de</w:t>
      </w:r>
      <w:r w:rsidR="00C70D24" w:rsidRPr="00237513">
        <w:rPr>
          <w:rFonts w:ascii="Book Antiqua" w:eastAsia="標楷體" w:hAnsi="Book Antiqua"/>
          <w:color w:val="000000"/>
          <w:lang w:val="de-DE"/>
        </w:rPr>
        <w:t>l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</w:t>
      </w:r>
      <w:r w:rsidR="004C56CE" w:rsidRPr="004C56CE">
        <w:rPr>
          <w:rFonts w:ascii="Book Antiqua" w:eastAsia="標楷體" w:hAnsi="Book Antiqua" w:hint="eastAsia"/>
          <w:b/>
          <w:color w:val="FF0000"/>
          <w:lang w:val="es-ES_tradnl"/>
        </w:rPr>
        <w:t>8</w:t>
      </w:r>
      <w:r w:rsidR="004C56CE" w:rsidRPr="004C56CE">
        <w:rPr>
          <w:rFonts w:ascii="Book Antiqua" w:eastAsia="標楷體" w:hAnsi="Book Antiqua"/>
          <w:b/>
          <w:color w:val="FF0000"/>
          <w:lang w:val="es-ES_tradnl"/>
        </w:rPr>
        <w:t xml:space="preserve"> de junio</w:t>
      </w:r>
      <w:r w:rsidR="00772444" w:rsidRPr="004C56CE">
        <w:rPr>
          <w:rFonts w:ascii="Book Antiqua" w:eastAsia="標楷體" w:hAnsi="Book Antiqua"/>
          <w:b/>
          <w:color w:val="FF0000"/>
          <w:lang w:val="de-DE"/>
        </w:rPr>
        <w:t xml:space="preserve"> de 2018.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</w:t>
      </w:r>
    </w:p>
    <w:p w:rsidR="00023EBB" w:rsidRDefault="00023EBB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>
        <w:rPr>
          <w:rFonts w:ascii="Book Antiqua" w:eastAsia="標楷體" w:hAnsi="Book Antiqua"/>
          <w:color w:val="000000"/>
          <w:lang w:val="de-DE"/>
        </w:rPr>
        <w:t>En el asunto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</w:t>
      </w:r>
      <w:r w:rsidR="001900A1">
        <w:rPr>
          <w:rFonts w:ascii="Book Antiqua" w:eastAsia="標楷體" w:hAnsi="Book Antiqua"/>
          <w:color w:val="000000"/>
          <w:lang w:val="de-DE"/>
        </w:rPr>
        <w:t xml:space="preserve">se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debe indicar "</w:t>
      </w:r>
      <w:r w:rsidR="00C70D24" w:rsidRPr="00237513">
        <w:rPr>
          <w:rFonts w:ascii="Book Antiqua" w:eastAsia="標楷體" w:hAnsi="Book Antiqua"/>
          <w:b/>
          <w:lang w:val="de-DE"/>
        </w:rPr>
        <w:t xml:space="preserve">Contribución </w:t>
      </w:r>
      <w:r>
        <w:rPr>
          <w:rFonts w:ascii="Book Antiqua" w:eastAsia="標楷體" w:hAnsi="Book Antiqua"/>
          <w:b/>
          <w:lang w:val="de-DE"/>
        </w:rPr>
        <w:t>para</w:t>
      </w:r>
      <w:r w:rsidR="00772444" w:rsidRPr="00237513">
        <w:rPr>
          <w:rFonts w:ascii="Book Antiqua" w:eastAsia="標楷體" w:hAnsi="Book Antiqua"/>
          <w:b/>
          <w:lang w:val="de-DE"/>
        </w:rPr>
        <w:t xml:space="preserve"> </w:t>
      </w:r>
      <w:r w:rsidRPr="00237513">
        <w:rPr>
          <w:rFonts w:ascii="Book Antiqua" w:eastAsia="標楷體" w:hAnsi="Book Antiqua"/>
          <w:color w:val="000000"/>
          <w:lang w:val="de-DE"/>
        </w:rPr>
        <w:t>"</w:t>
      </w:r>
      <w:r>
        <w:rPr>
          <w:rFonts w:ascii="Book Antiqua" w:eastAsia="標楷體" w:hAnsi="Book Antiqua"/>
          <w:b/>
          <w:lang w:val="es-ES_tradnl"/>
        </w:rPr>
        <w:t>II</w:t>
      </w:r>
      <w:r w:rsidR="00C70D24" w:rsidRPr="00237513">
        <w:rPr>
          <w:rFonts w:ascii="Book Antiqua" w:eastAsia="標楷體" w:hAnsi="Book Antiqua"/>
          <w:b/>
          <w:lang w:val="es-ES_tradnl"/>
        </w:rPr>
        <w:t xml:space="preserve"> </w:t>
      </w:r>
      <w:r w:rsidR="00A57C04">
        <w:rPr>
          <w:rFonts w:ascii="Book Antiqua" w:eastAsia="標楷體" w:hAnsi="Book Antiqua"/>
          <w:b/>
          <w:lang w:val="es-ES_tradnl"/>
        </w:rPr>
        <w:t>Simposio</w:t>
      </w:r>
      <w:r w:rsidR="00C70D24" w:rsidRPr="00237513">
        <w:rPr>
          <w:rFonts w:ascii="Book Antiqua" w:eastAsia="標楷體" w:hAnsi="Book Antiqua"/>
          <w:b/>
          <w:lang w:val="es-ES_tradnl"/>
        </w:rPr>
        <w:t xml:space="preserve"> Internacional sobre Lenguas Euroasiáticas</w:t>
      </w:r>
      <w:r w:rsidR="005B090A">
        <w:rPr>
          <w:rFonts w:ascii="Book Antiqua" w:eastAsia="標楷體" w:hAnsi="Book Antiqua"/>
          <w:b/>
          <w:lang w:val="es-ES_tradnl"/>
        </w:rPr>
        <w:t xml:space="preserve"> </w:t>
      </w:r>
      <w:r w:rsidR="005B090A" w:rsidRPr="00237513">
        <w:rPr>
          <w:rFonts w:ascii="Book Antiqua" w:eastAsia="標楷體" w:hAnsi="Book Antiqua"/>
          <w:b/>
          <w:lang w:val="es-ES_tradnl"/>
        </w:rPr>
        <w:t>2018</w:t>
      </w:r>
      <w:r w:rsidR="005B090A" w:rsidRPr="00237513">
        <w:rPr>
          <w:rFonts w:ascii="Book Antiqua" w:eastAsia="標楷體" w:hAnsi="Book Antiqua"/>
          <w:color w:val="000000"/>
          <w:lang w:val="de-DE"/>
        </w:rPr>
        <w:t>"</w:t>
      </w:r>
      <w:r w:rsidR="00C70D24" w:rsidRPr="00237513">
        <w:rPr>
          <w:rFonts w:ascii="Book Antiqua" w:eastAsia="標楷體" w:hAnsi="Book Antiqua"/>
          <w:color w:val="000000"/>
          <w:lang w:val="de-DE"/>
        </w:rPr>
        <w:t xml:space="preserve">. </w:t>
      </w:r>
    </w:p>
    <w:p w:rsidR="00772444" w:rsidRPr="00237513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 w:rsidRPr="00237513">
        <w:rPr>
          <w:rFonts w:ascii="Book Antiqua" w:eastAsia="標楷體" w:hAnsi="Book Antiqua"/>
          <w:color w:val="000000"/>
          <w:lang w:val="de-DE"/>
        </w:rPr>
        <w:t>Después del procedimiento de</w:t>
      </w:r>
      <w:bookmarkStart w:id="0" w:name="_GoBack"/>
      <w:bookmarkEnd w:id="0"/>
      <w:r w:rsidRPr="00237513">
        <w:rPr>
          <w:rFonts w:ascii="Book Antiqua" w:eastAsia="標楷體" w:hAnsi="Book Antiqua"/>
          <w:color w:val="000000"/>
          <w:lang w:val="de-DE"/>
        </w:rPr>
        <w:t xml:space="preserve"> revisión</w:t>
      </w:r>
      <w:r w:rsidR="00A57C04" w:rsidRPr="00A57C04">
        <w:rPr>
          <w:rFonts w:ascii="Book Antiqua" w:eastAsia="標楷體" w:hAnsi="Book Antiqua"/>
          <w:color w:val="000000"/>
          <w:lang w:val="de-DE"/>
        </w:rPr>
        <w:t xml:space="preserve"> </w:t>
      </w:r>
      <w:r w:rsidR="00A57C04" w:rsidRPr="00237513">
        <w:rPr>
          <w:rFonts w:ascii="Book Antiqua" w:eastAsia="標楷體" w:hAnsi="Book Antiqua"/>
          <w:color w:val="000000"/>
          <w:lang w:val="de-DE"/>
        </w:rPr>
        <w:t>del resumen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, </w:t>
      </w:r>
      <w:r w:rsidR="00F81C6F">
        <w:rPr>
          <w:rFonts w:ascii="Book Antiqua" w:eastAsia="標楷體" w:hAnsi="Book Antiqua"/>
          <w:color w:val="000000"/>
          <w:lang w:val="de-DE"/>
        </w:rPr>
        <w:t>se les comunicará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 el resultado de la revisión antes del 15 de junio de 2018.</w:t>
      </w:r>
    </w:p>
    <w:p w:rsidR="00772444" w:rsidRPr="00237513" w:rsidRDefault="00772444" w:rsidP="00772444">
      <w:pPr>
        <w:rPr>
          <w:rFonts w:ascii="Book Antiqua" w:eastAsia="標楷體" w:hAnsi="Book Antiqua"/>
          <w:color w:val="000000"/>
          <w:lang w:val="de-DE"/>
        </w:rPr>
      </w:pPr>
    </w:p>
    <w:p w:rsidR="00F81C6F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  <w:r w:rsidRPr="00F81C6F">
        <w:rPr>
          <w:rFonts w:ascii="Book Antiqua" w:eastAsia="標楷體" w:hAnsi="Book Antiqua"/>
          <w:b/>
          <w:color w:val="000000"/>
          <w:lang w:val="de-DE"/>
        </w:rPr>
        <w:t>Información de contacto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: </w:t>
      </w:r>
    </w:p>
    <w:p w:rsidR="00EF2141" w:rsidRDefault="00C70D24" w:rsidP="00237513">
      <w:pPr>
        <w:jc w:val="both"/>
        <w:rPr>
          <w:rFonts w:ascii="Book Antiqua" w:eastAsia="標楷體" w:hAnsi="Book Antiqua"/>
          <w:color w:val="000000"/>
          <w:lang w:val="de-DE"/>
        </w:rPr>
        <w:sectPr w:rsidR="00EF2141" w:rsidSect="00F908B5">
          <w:pgSz w:w="11906" w:h="16838"/>
          <w:pgMar w:top="1078" w:right="1800" w:bottom="1440" w:left="1800" w:header="851" w:footer="992" w:gutter="0"/>
          <w:cols w:space="425"/>
          <w:docGrid w:type="lines" w:linePitch="360"/>
        </w:sectPr>
      </w:pPr>
      <w:r w:rsidRPr="00237513">
        <w:rPr>
          <w:rFonts w:ascii="Book Antiqua" w:eastAsia="標楷體" w:hAnsi="Book Antiqua"/>
          <w:color w:val="000000"/>
          <w:lang w:val="de-DE"/>
        </w:rPr>
        <w:t xml:space="preserve">Facultad de Filología Euroasiática de </w:t>
      </w:r>
      <w:r w:rsidR="00237513">
        <w:rPr>
          <w:rFonts w:ascii="Book Antiqua" w:eastAsia="標楷體" w:hAnsi="Book Antiqua"/>
          <w:color w:val="000000"/>
          <w:lang w:val="de-DE"/>
        </w:rPr>
        <w:t xml:space="preserve">la </w:t>
      </w:r>
      <w:r w:rsidR="00772444" w:rsidRPr="00237513">
        <w:rPr>
          <w:rFonts w:ascii="Book Antiqua" w:eastAsia="標楷體" w:hAnsi="Book Antiqua"/>
          <w:color w:val="000000"/>
          <w:lang w:val="de-DE"/>
        </w:rPr>
        <w:t>Universidad de Lenguas Extranjeras</w:t>
      </w:r>
      <w:r w:rsidRPr="00237513">
        <w:rPr>
          <w:rFonts w:ascii="Book Antiqua" w:eastAsia="標楷體" w:hAnsi="Book Antiqua"/>
          <w:color w:val="000000"/>
          <w:lang w:val="de-DE"/>
        </w:rPr>
        <w:t xml:space="preserve"> Wenzao</w:t>
      </w:r>
      <w:r w:rsidR="00A57C04">
        <w:rPr>
          <w:rFonts w:ascii="Book Antiqua" w:eastAsia="標楷體" w:hAnsi="Book Antiqua"/>
          <w:color w:val="000000"/>
          <w:lang w:val="de-DE"/>
        </w:rPr>
        <w:t>,</w:t>
      </w:r>
      <w:r w:rsidR="00772444" w:rsidRPr="00237513">
        <w:rPr>
          <w:rFonts w:ascii="Book Antiqua" w:eastAsia="標楷體" w:hAnsi="Book Antiqua"/>
          <w:color w:val="000000"/>
          <w:lang w:val="de-DE"/>
        </w:rPr>
        <w:t xml:space="preserve"> 07-3426031, extensión 5002</w:t>
      </w:r>
    </w:p>
    <w:p w:rsidR="00EF2141" w:rsidRDefault="00EF2141" w:rsidP="00EF2141">
      <w:pPr>
        <w:snapToGrid w:val="0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lastRenderedPageBreak/>
        <w:t xml:space="preserve">2018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Segundo</w:t>
      </w: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Simposio internacional sobre Lenguas E</w:t>
      </w: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>uroasiáticas</w:t>
      </w:r>
    </w:p>
    <w:p w:rsidR="00EF2141" w:rsidRPr="006C346F" w:rsidRDefault="00EF2141" w:rsidP="00EF2141">
      <w:pPr>
        <w:snapToGrid w:val="0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</w:p>
    <w:p w:rsidR="00EF2141" w:rsidRPr="00A0151F" w:rsidRDefault="00EF2141" w:rsidP="00EF2141">
      <w:pPr>
        <w:snapToGrid w:val="0"/>
        <w:ind w:left="2265" w:hangingChars="707" w:hanging="2265"/>
        <w:jc w:val="center"/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</w:pPr>
      <w:r w:rsidRPr="00A0151F"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Formulario de inscripción </w:t>
      </w:r>
      <w:r>
        <w:rPr>
          <w:rFonts w:ascii="Book Antiqua" w:eastAsia="標楷體" w:hAnsi="Book Antiqua"/>
          <w:b/>
          <w:noProof/>
          <w:color w:val="000000"/>
          <w:sz w:val="32"/>
          <w:szCs w:val="32"/>
          <w:lang w:val="es-ES_tradnl"/>
        </w:rPr>
        <w:t xml:space="preserve">para los </w:t>
      </w:r>
      <w:r>
        <w:rPr>
          <w:rFonts w:ascii="Book Antiqua" w:eastAsia="標楷體" w:hAnsi="Book Antiqua" w:hint="eastAsia"/>
          <w:b/>
          <w:noProof/>
          <w:color w:val="000000"/>
          <w:sz w:val="32"/>
          <w:szCs w:val="32"/>
          <w:lang w:val="es-ES_tradnl"/>
        </w:rPr>
        <w:t>ponentes</w:t>
      </w:r>
    </w:p>
    <w:p w:rsidR="00EF2141" w:rsidRDefault="00EF2141" w:rsidP="00EF2141">
      <w:pPr>
        <w:wordWrap w:val="0"/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  <w:lang w:val="es-ES_tradnl"/>
        </w:rPr>
      </w:pPr>
    </w:p>
    <w:p w:rsidR="00EF2141" w:rsidRPr="00A0151F" w:rsidRDefault="00EF2141" w:rsidP="00EF2141">
      <w:pPr>
        <w:snapToGrid w:val="0"/>
        <w:ind w:left="1698" w:hangingChars="707" w:hanging="1698"/>
        <w:jc w:val="right"/>
        <w:rPr>
          <w:rFonts w:eastAsia="標楷體" w:hAnsi="標楷體"/>
          <w:b/>
          <w:noProof/>
          <w:color w:val="000000"/>
          <w:lang w:val="es-ES_tradnl"/>
        </w:rPr>
      </w:pPr>
      <w:r w:rsidRPr="00A0151F">
        <w:rPr>
          <w:rFonts w:eastAsia="標楷體" w:hAnsi="標楷體"/>
          <w:b/>
          <w:noProof/>
          <w:color w:val="000000"/>
          <w:lang w:val="es-ES_tradnl"/>
        </w:rPr>
        <w:t xml:space="preserve">* </w:t>
      </w:r>
      <w:r>
        <w:rPr>
          <w:rFonts w:eastAsia="標楷體" w:hAnsi="標楷體"/>
          <w:b/>
          <w:noProof/>
          <w:color w:val="000000"/>
          <w:lang w:val="es-ES_tradnl"/>
        </w:rPr>
        <w:t>Este</w:t>
      </w:r>
      <w:r w:rsidRPr="00A0151F">
        <w:rPr>
          <w:rFonts w:eastAsia="標楷體" w:hAnsi="標楷體"/>
          <w:b/>
          <w:noProof/>
          <w:color w:val="000000"/>
          <w:lang w:val="es-ES_tradnl"/>
        </w:rPr>
        <w:t xml:space="preserve"> campo </w:t>
      </w:r>
      <w:r>
        <w:rPr>
          <w:rFonts w:eastAsia="標楷體" w:hAnsi="標楷體"/>
          <w:b/>
          <w:noProof/>
          <w:color w:val="000000"/>
          <w:lang w:val="es-ES_tradnl"/>
        </w:rPr>
        <w:t xml:space="preserve">es </w:t>
      </w:r>
      <w:r w:rsidRPr="00A0151F">
        <w:rPr>
          <w:rFonts w:eastAsia="標楷體" w:hAnsi="標楷體"/>
          <w:b/>
          <w:noProof/>
          <w:color w:val="000000"/>
          <w:lang w:val="es-ES_tradnl"/>
        </w:rPr>
        <w:t>obligatorio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9"/>
        <w:gridCol w:w="1791"/>
        <w:gridCol w:w="1932"/>
        <w:gridCol w:w="2540"/>
      </w:tblGrid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Título</w:t>
            </w:r>
            <w:r w:rsidRPr="00547C7E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chino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Merge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español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Nombre y Apellidos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Titulación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567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Lugar y cargo en el trabajo</w:t>
            </w:r>
            <w:r w:rsidRPr="008946C6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  <w:lang w:val="es-ES_tradnl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30001B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Lugar de trabajo</w:t>
            </w:r>
            <w:r w:rsidRPr="008946C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rPr>
          <w:cantSplit/>
          <w:trHeight w:val="567"/>
          <w:jc w:val="center"/>
        </w:trPr>
        <w:tc>
          <w:tcPr>
            <w:tcW w:w="2188" w:type="dxa"/>
            <w:vMerge/>
            <w:vAlign w:val="center"/>
          </w:tcPr>
          <w:p w:rsidR="00EF2141" w:rsidRPr="00DA2B4A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Align w:val="center"/>
          </w:tcPr>
          <w:p w:rsidR="00EF2141" w:rsidRPr="0030001B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  <w:highlight w:val="yellow"/>
              </w:rPr>
            </w:pPr>
            <w:r w:rsidRPr="008946C6">
              <w:rPr>
                <w:rFonts w:eastAsia="標楷體"/>
                <w:color w:val="000000"/>
                <w:sz w:val="28"/>
                <w:szCs w:val="28"/>
                <w:lang w:val="es-ES_tradnl"/>
              </w:rPr>
              <w:t>Cargo</w:t>
            </w:r>
            <w:r w:rsidRPr="008946C6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Área temática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F65C5B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Dirección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Teléfono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680"/>
          <w:jc w:val="center"/>
        </w:trPr>
        <w:tc>
          <w:tcPr>
            <w:tcW w:w="2188" w:type="dxa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E-mail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377"/>
          <w:jc w:val="center"/>
        </w:trPr>
        <w:tc>
          <w:tcPr>
            <w:tcW w:w="2188" w:type="dxa"/>
            <w:vMerge w:val="restart"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Idioma de la presentación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1951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031A8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chino</w:t>
            </w:r>
          </w:p>
        </w:tc>
        <w:tc>
          <w:tcPr>
            <w:tcW w:w="2126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francés</w:t>
            </w:r>
          </w:p>
        </w:tc>
        <w:tc>
          <w:tcPr>
            <w:tcW w:w="2763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alemán</w:t>
            </w:r>
          </w:p>
        </w:tc>
      </w:tr>
      <w:tr w:rsidR="00EF2141" w:rsidRPr="00547C7E" w:rsidTr="00F15504">
        <w:trPr>
          <w:cantSplit/>
          <w:trHeight w:val="376"/>
          <w:jc w:val="center"/>
        </w:trPr>
        <w:tc>
          <w:tcPr>
            <w:tcW w:w="2188" w:type="dxa"/>
            <w:vMerge/>
            <w:vAlign w:val="center"/>
          </w:tcPr>
          <w:p w:rsidR="00EF2141" w:rsidRPr="00547C7E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español</w:t>
            </w:r>
          </w:p>
        </w:tc>
        <w:tc>
          <w:tcPr>
            <w:tcW w:w="2126" w:type="dxa"/>
            <w:vAlign w:val="center"/>
          </w:tcPr>
          <w:p w:rsidR="00EF2141" w:rsidRPr="00AB7D19" w:rsidRDefault="00EF2141" w:rsidP="00F15504">
            <w:pPr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inglés</w:t>
            </w:r>
          </w:p>
        </w:tc>
        <w:tc>
          <w:tcPr>
            <w:tcW w:w="2763" w:type="dxa"/>
            <w:vAlign w:val="center"/>
          </w:tcPr>
          <w:p w:rsidR="00EF2141" w:rsidRPr="00547C7E" w:rsidRDefault="00EF2141" w:rsidP="00F15504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547C7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otro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  <w:r w:rsidRPr="00547C7E">
              <w:rPr>
                <w:rFonts w:eastAsia="標楷體" w:hint="eastAsia"/>
                <w:color w:val="000000"/>
                <w:sz w:val="28"/>
                <w:szCs w:val="28"/>
              </w:rPr>
              <w:t xml:space="preserve"> _________</w:t>
            </w:r>
          </w:p>
        </w:tc>
      </w:tr>
      <w:tr w:rsidR="00EF2141" w:rsidRPr="004C56CE" w:rsidTr="00F15504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Resumen en chino</w:t>
            </w:r>
          </w:p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hasta 500 palabras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AB7D19" w:rsidRDefault="00EF2141" w:rsidP="00F1550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s-ES_tradnl"/>
              </w:rPr>
            </w:pPr>
          </w:p>
        </w:tc>
      </w:tr>
      <w:tr w:rsidR="00EF2141" w:rsidRPr="004C56CE" w:rsidTr="00F15504">
        <w:trPr>
          <w:cantSplit/>
          <w:trHeight w:val="3402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lastRenderedPageBreak/>
              <w:t>Resumen en español</w:t>
            </w:r>
            <w:r w:rsidRPr="00AB7D19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  <w:lang w:val="es-ES_tradnl"/>
              </w:rPr>
              <w:t>*</w:t>
            </w:r>
          </w:p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(</w:t>
            </w: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 xml:space="preserve">hasta 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500</w:t>
            </w:r>
            <w:r w:rsidRPr="00AB7D19">
              <w:rPr>
                <w:rFonts w:eastAsia="標楷體"/>
                <w:color w:val="000000"/>
                <w:sz w:val="28"/>
                <w:szCs w:val="28"/>
                <w:lang w:val="es-ES_tradnl"/>
              </w:rPr>
              <w:t xml:space="preserve"> palabras</w:t>
            </w:r>
            <w:r w:rsidRPr="00AB7D19">
              <w:rPr>
                <w:rFonts w:eastAsia="標楷體" w:hint="eastAsia"/>
                <w:color w:val="000000"/>
                <w:sz w:val="28"/>
                <w:szCs w:val="28"/>
                <w:lang w:val="es-ES_tradnl"/>
              </w:rPr>
              <w:t>)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AB7D19" w:rsidRDefault="00EF2141" w:rsidP="00F1550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s-ES_tradnl"/>
              </w:rPr>
            </w:pPr>
          </w:p>
        </w:tc>
      </w:tr>
      <w:tr w:rsidR="00EF2141" w:rsidRPr="00547C7E" w:rsidTr="00F15504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Palabras clave en chino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F2141" w:rsidRPr="00547C7E" w:rsidTr="00F15504">
        <w:trPr>
          <w:cantSplit/>
          <w:trHeight w:val="534"/>
          <w:jc w:val="center"/>
        </w:trPr>
        <w:tc>
          <w:tcPr>
            <w:tcW w:w="2188" w:type="dxa"/>
            <w:vAlign w:val="center"/>
          </w:tcPr>
          <w:p w:rsidR="00EF2141" w:rsidRPr="00AB7D19" w:rsidRDefault="00EF2141" w:rsidP="00F15504">
            <w:pPr>
              <w:jc w:val="center"/>
              <w:rPr>
                <w:rFonts w:eastAsia="標楷體"/>
                <w:color w:val="000000"/>
                <w:sz w:val="28"/>
                <w:szCs w:val="28"/>
                <w:lang w:val="es-ES_tradnl"/>
              </w:rPr>
            </w:pPr>
            <w:r>
              <w:rPr>
                <w:rFonts w:eastAsia="標楷體"/>
                <w:color w:val="000000"/>
                <w:sz w:val="28"/>
                <w:szCs w:val="28"/>
                <w:lang w:val="es-ES_tradnl"/>
              </w:rPr>
              <w:t>Palabras clave en español</w:t>
            </w:r>
            <w:r w:rsidRPr="00F65C5B">
              <w:rPr>
                <w:rFonts w:eastAsia="標楷體" w:hint="eastAsia"/>
                <w:b/>
                <w:color w:val="000000"/>
                <w:sz w:val="28"/>
                <w:szCs w:val="28"/>
                <w:shd w:val="pct15" w:color="auto" w:fill="FFFFFF"/>
              </w:rPr>
              <w:t>*</w:t>
            </w:r>
          </w:p>
        </w:tc>
        <w:tc>
          <w:tcPr>
            <w:tcW w:w="6840" w:type="dxa"/>
            <w:gridSpan w:val="3"/>
            <w:vAlign w:val="center"/>
          </w:tcPr>
          <w:p w:rsidR="00EF2141" w:rsidRPr="00547C7E" w:rsidRDefault="00EF2141" w:rsidP="00F1550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EF2141" w:rsidRDefault="00EF2141" w:rsidP="00EF2141">
      <w:pPr>
        <w:snapToGrid w:val="0"/>
        <w:rPr>
          <w:rFonts w:eastAsia="標楷體"/>
        </w:rPr>
      </w:pPr>
    </w:p>
    <w:p w:rsidR="00EF2141" w:rsidRPr="00D4191B" w:rsidRDefault="00EF2141" w:rsidP="00EF2141">
      <w:pPr>
        <w:snapToGrid w:val="0"/>
        <w:spacing w:line="276" w:lineRule="auto"/>
        <w:jc w:val="both"/>
        <w:rPr>
          <w:rFonts w:eastAsia="標楷體"/>
          <w:sz w:val="28"/>
          <w:lang w:val="es-ES_tradnl"/>
        </w:rPr>
      </w:pPr>
      <w:r w:rsidRPr="00D4191B">
        <w:rPr>
          <w:rFonts w:eastAsia="標楷體"/>
          <w:sz w:val="28"/>
          <w:lang w:val="es-ES_tradnl"/>
        </w:rPr>
        <w:t xml:space="preserve">Por la presente </w:t>
      </w:r>
      <w:r>
        <w:rPr>
          <w:rFonts w:eastAsia="標楷體"/>
          <w:sz w:val="28"/>
          <w:lang w:val="es-ES_tradnl"/>
        </w:rPr>
        <w:t>se garantiza</w:t>
      </w:r>
      <w:r w:rsidRPr="00D4191B">
        <w:rPr>
          <w:rFonts w:eastAsia="標楷體"/>
          <w:sz w:val="28"/>
          <w:lang w:val="es-ES_tradnl"/>
        </w:rPr>
        <w:t xml:space="preserve"> que la información anterior es </w:t>
      </w:r>
      <w:r>
        <w:rPr>
          <w:rFonts w:eastAsia="標楷體"/>
          <w:sz w:val="28"/>
          <w:lang w:val="es-ES_tradnl"/>
        </w:rPr>
        <w:t xml:space="preserve">verdadera y </w:t>
      </w:r>
      <w:r w:rsidRPr="00D4191B">
        <w:rPr>
          <w:rFonts w:eastAsia="標楷體"/>
          <w:sz w:val="28"/>
          <w:lang w:val="es-ES_tradnl"/>
        </w:rPr>
        <w:t>correcta</w:t>
      </w:r>
      <w:r>
        <w:rPr>
          <w:rFonts w:eastAsia="標楷體"/>
          <w:sz w:val="28"/>
          <w:lang w:val="es-ES_tradnl"/>
        </w:rPr>
        <w:t>,</w:t>
      </w:r>
      <w:r w:rsidRPr="00D4191B">
        <w:rPr>
          <w:rFonts w:eastAsia="標楷體"/>
          <w:sz w:val="28"/>
          <w:lang w:val="es-ES_tradnl"/>
        </w:rPr>
        <w:t xml:space="preserve"> y que este </w:t>
      </w:r>
      <w:r>
        <w:rPr>
          <w:rFonts w:eastAsia="標楷體"/>
          <w:sz w:val="28"/>
          <w:lang w:val="es-ES_tradnl"/>
        </w:rPr>
        <w:t>trabajo es original e inédito</w:t>
      </w:r>
      <w:r w:rsidRPr="00D4191B">
        <w:rPr>
          <w:rFonts w:eastAsia="標楷體"/>
          <w:sz w:val="28"/>
          <w:lang w:val="es-ES_tradnl"/>
        </w:rPr>
        <w:t xml:space="preserve">, </w:t>
      </w:r>
      <w:r>
        <w:rPr>
          <w:rFonts w:eastAsia="標楷體"/>
          <w:sz w:val="28"/>
          <w:lang w:val="es-ES_tradnl"/>
        </w:rPr>
        <w:t>se ajusta a</w:t>
      </w:r>
      <w:r w:rsidRPr="00D4191B">
        <w:rPr>
          <w:rFonts w:eastAsia="標楷體"/>
          <w:sz w:val="28"/>
          <w:lang w:val="es-ES_tradnl"/>
        </w:rPr>
        <w:t xml:space="preserve"> l</w:t>
      </w:r>
      <w:r>
        <w:rPr>
          <w:rFonts w:eastAsia="標楷體"/>
          <w:sz w:val="28"/>
          <w:lang w:val="es-ES_tradnl"/>
        </w:rPr>
        <w:t xml:space="preserve">a ética académica y no </w:t>
      </w:r>
      <w:r w:rsidRPr="00D4191B">
        <w:rPr>
          <w:rFonts w:eastAsia="標楷體"/>
          <w:sz w:val="28"/>
          <w:lang w:val="es-ES_tradnl"/>
        </w:rPr>
        <w:t xml:space="preserve">infringe los derechos de autor de otros. </w:t>
      </w:r>
      <w:r>
        <w:rPr>
          <w:rFonts w:eastAsia="標楷體"/>
          <w:sz w:val="28"/>
          <w:lang w:val="es-ES_tradnl"/>
        </w:rPr>
        <w:t>En caso de cualquier</w:t>
      </w:r>
      <w:r w:rsidRPr="00D4191B">
        <w:rPr>
          <w:rFonts w:eastAsia="標楷體"/>
          <w:sz w:val="28"/>
          <w:lang w:val="es-ES_tradnl"/>
        </w:rPr>
        <w:t xml:space="preserve"> violación, </w:t>
      </w:r>
      <w:r>
        <w:rPr>
          <w:rFonts w:eastAsia="標楷體"/>
          <w:sz w:val="28"/>
          <w:lang w:val="es-ES_tradnl"/>
        </w:rPr>
        <w:t xml:space="preserve">toda la responsabilidad recae sobre </w:t>
      </w:r>
      <w:r w:rsidRPr="00D4191B">
        <w:rPr>
          <w:rFonts w:eastAsia="標楷體"/>
          <w:sz w:val="28"/>
          <w:lang w:val="es-ES_tradnl"/>
        </w:rPr>
        <w:t>el autor.</w:t>
      </w:r>
    </w:p>
    <w:p w:rsidR="00EF2141" w:rsidRPr="00CD7517" w:rsidRDefault="00EF2141" w:rsidP="00EF2141">
      <w:pPr>
        <w:snapToGrid w:val="0"/>
        <w:rPr>
          <w:rFonts w:eastAsia="標楷體"/>
          <w:b/>
          <w:color w:val="000000"/>
          <w:sz w:val="28"/>
          <w:lang w:val="es-ES_tradnl"/>
        </w:rPr>
      </w:pPr>
    </w:p>
    <w:p w:rsidR="00EF2141" w:rsidRPr="008B1772" w:rsidRDefault="00EF2141" w:rsidP="00EF2141">
      <w:pPr>
        <w:snapToGrid w:val="0"/>
        <w:rPr>
          <w:rFonts w:eastAsia="標楷體"/>
          <w:b/>
          <w:color w:val="000000"/>
          <w:sz w:val="28"/>
          <w:lang w:val="es-ES_tradnl"/>
        </w:rPr>
      </w:pPr>
      <w:r w:rsidRPr="008B1772">
        <w:rPr>
          <w:rFonts w:eastAsia="標楷體"/>
          <w:b/>
          <w:color w:val="000000"/>
          <w:sz w:val="28"/>
          <w:lang w:val="es-ES_tradnl"/>
        </w:rPr>
        <w:t>Atención:</w:t>
      </w:r>
    </w:p>
    <w:p w:rsidR="00EF2141" w:rsidRPr="00A0151F" w:rsidRDefault="00EF2141" w:rsidP="00EF2141">
      <w:pPr>
        <w:snapToGrid w:val="0"/>
        <w:spacing w:line="276" w:lineRule="auto"/>
        <w:jc w:val="both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>1. Los</w:t>
      </w:r>
      <w:r w:rsidRPr="00A0151F">
        <w:rPr>
          <w:rFonts w:eastAsia="標楷體"/>
          <w:color w:val="000000"/>
          <w:sz w:val="28"/>
          <w:lang w:val="es-ES_tradnl"/>
        </w:rPr>
        <w:t xml:space="preserve"> </w:t>
      </w:r>
      <w:r>
        <w:rPr>
          <w:rFonts w:eastAsia="標楷體"/>
          <w:color w:val="000000"/>
          <w:sz w:val="28"/>
          <w:lang w:val="es-ES_tradnl"/>
        </w:rPr>
        <w:t>asistentes</w:t>
      </w:r>
      <w:r w:rsidRPr="00A0151F">
        <w:rPr>
          <w:rFonts w:eastAsia="標楷體"/>
          <w:color w:val="000000"/>
          <w:sz w:val="28"/>
          <w:lang w:val="es-ES_tradnl"/>
        </w:rPr>
        <w:t xml:space="preserve"> </w:t>
      </w:r>
      <w:r>
        <w:rPr>
          <w:rFonts w:eastAsia="標楷體"/>
          <w:color w:val="000000"/>
          <w:sz w:val="28"/>
          <w:lang w:val="es-ES_tradnl"/>
        </w:rPr>
        <w:t>que tengan</w:t>
      </w:r>
      <w:r w:rsidRPr="00A0151F">
        <w:rPr>
          <w:rFonts w:eastAsia="標楷體"/>
          <w:color w:val="000000"/>
          <w:sz w:val="28"/>
          <w:lang w:val="es-ES_tradnl"/>
        </w:rPr>
        <w:t xml:space="preserve"> necesidad de alojamiento, </w:t>
      </w:r>
      <w:r>
        <w:rPr>
          <w:rFonts w:eastAsia="標楷體"/>
          <w:color w:val="000000"/>
          <w:sz w:val="28"/>
          <w:lang w:val="es-ES_tradnl"/>
        </w:rPr>
        <w:t xml:space="preserve">por favor, </w:t>
      </w:r>
      <w:r w:rsidRPr="00A0151F">
        <w:rPr>
          <w:rFonts w:eastAsia="標楷體"/>
          <w:color w:val="000000"/>
          <w:sz w:val="28"/>
          <w:lang w:val="es-ES_tradnl"/>
        </w:rPr>
        <w:t>consulte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 la información </w:t>
      </w:r>
      <w:r>
        <w:rPr>
          <w:rFonts w:eastAsia="標楷體"/>
          <w:color w:val="000000"/>
          <w:sz w:val="28"/>
          <w:lang w:val="es-ES_tradnl"/>
        </w:rPr>
        <w:t>sobre</w:t>
      </w:r>
      <w:r w:rsidRPr="00A0151F">
        <w:rPr>
          <w:rFonts w:eastAsia="標楷體"/>
          <w:color w:val="000000"/>
          <w:sz w:val="28"/>
          <w:lang w:val="es-ES_tradnl"/>
        </w:rPr>
        <w:t xml:space="preserve"> hotel</w:t>
      </w:r>
      <w:r>
        <w:rPr>
          <w:rFonts w:eastAsia="標楷體"/>
          <w:color w:val="000000"/>
          <w:sz w:val="28"/>
          <w:lang w:val="es-ES_tradnl"/>
        </w:rPr>
        <w:t>es</w:t>
      </w:r>
      <w:r w:rsidRPr="00A0151F">
        <w:rPr>
          <w:rFonts w:eastAsia="標楷體"/>
          <w:color w:val="000000"/>
          <w:sz w:val="28"/>
          <w:lang w:val="es-ES_tradnl"/>
        </w:rPr>
        <w:t xml:space="preserve"> recomendad</w:t>
      </w:r>
      <w:r>
        <w:rPr>
          <w:rFonts w:eastAsia="標楷體"/>
          <w:color w:val="000000"/>
          <w:sz w:val="28"/>
          <w:lang w:val="es-ES_tradnl"/>
        </w:rPr>
        <w:t>os</w:t>
      </w:r>
      <w:r w:rsidRPr="00A0151F">
        <w:rPr>
          <w:rFonts w:eastAsia="標楷體"/>
          <w:color w:val="000000"/>
          <w:sz w:val="28"/>
          <w:lang w:val="es-ES_tradnl"/>
        </w:rPr>
        <w:t xml:space="preserve"> en el sitio web del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 xml:space="preserve">. 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o </w:t>
      </w:r>
      <w:r>
        <w:rPr>
          <w:rFonts w:eastAsia="標楷體"/>
          <w:color w:val="000000"/>
          <w:sz w:val="28"/>
          <w:lang w:val="es-ES_tradnl"/>
        </w:rPr>
        <w:t>se brinda el</w:t>
      </w:r>
      <w:r w:rsidRPr="00A0151F">
        <w:rPr>
          <w:rFonts w:eastAsia="標楷體"/>
          <w:color w:val="000000"/>
          <w:sz w:val="28"/>
          <w:lang w:val="es-ES_tradnl"/>
        </w:rPr>
        <w:t xml:space="preserve"> servicio </w:t>
      </w:r>
      <w:r>
        <w:rPr>
          <w:rFonts w:eastAsia="標楷體"/>
          <w:color w:val="000000"/>
          <w:sz w:val="28"/>
          <w:lang w:val="es-ES_tradnl"/>
        </w:rPr>
        <w:t>de</w:t>
      </w:r>
      <w:r w:rsidRPr="00A0151F">
        <w:rPr>
          <w:rFonts w:eastAsia="標楷體"/>
          <w:color w:val="000000"/>
          <w:sz w:val="28"/>
          <w:lang w:val="es-ES_tradnl"/>
        </w:rPr>
        <w:t xml:space="preserve"> reserva</w:t>
      </w:r>
      <w:r>
        <w:rPr>
          <w:rFonts w:eastAsia="標楷體"/>
          <w:color w:val="000000"/>
          <w:sz w:val="28"/>
          <w:lang w:val="es-ES_tradnl"/>
        </w:rPr>
        <w:t xml:space="preserve"> de</w:t>
      </w:r>
      <w:r w:rsidRPr="00A0151F">
        <w:rPr>
          <w:rFonts w:eastAsia="標楷體"/>
          <w:color w:val="000000"/>
          <w:sz w:val="28"/>
          <w:lang w:val="es-ES_tradnl"/>
        </w:rPr>
        <w:t xml:space="preserve"> alojamiento. </w:t>
      </w:r>
      <w:r>
        <w:rPr>
          <w:rFonts w:eastAsia="標楷體"/>
          <w:color w:val="000000"/>
          <w:sz w:val="28"/>
          <w:lang w:val="es-ES_tradnl"/>
        </w:rPr>
        <w:t>Perdonen las molestias que esto pueda ocasionales</w:t>
      </w:r>
      <w:r w:rsidRPr="00A0151F">
        <w:rPr>
          <w:rFonts w:eastAsia="標楷體"/>
          <w:color w:val="000000"/>
          <w:sz w:val="28"/>
          <w:lang w:val="es-ES_tradnl"/>
        </w:rPr>
        <w:t>.</w:t>
      </w:r>
    </w:p>
    <w:p w:rsidR="00EF2141" w:rsidRPr="00335B97" w:rsidRDefault="00EF2141" w:rsidP="00EF2141">
      <w:pPr>
        <w:snapToGrid w:val="0"/>
        <w:spacing w:line="276" w:lineRule="auto"/>
        <w:jc w:val="both"/>
        <w:rPr>
          <w:rFonts w:eastAsia="標楷體"/>
          <w:color w:val="000000"/>
          <w:sz w:val="28"/>
          <w:lang w:val="es-ES_tradnl"/>
        </w:rPr>
      </w:pPr>
      <w:r w:rsidRPr="00A0151F">
        <w:rPr>
          <w:rFonts w:eastAsia="標楷體"/>
          <w:color w:val="000000"/>
          <w:sz w:val="28"/>
          <w:lang w:val="es-ES_tradnl"/>
        </w:rPr>
        <w:t xml:space="preserve">2. Este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 xml:space="preserve"> publicará </w:t>
      </w:r>
      <w:r>
        <w:rPr>
          <w:rFonts w:eastAsia="標楷體"/>
          <w:color w:val="000000"/>
          <w:sz w:val="28"/>
          <w:lang w:val="es-ES_tradnl"/>
        </w:rPr>
        <w:t xml:space="preserve">los </w:t>
      </w:r>
      <w:r w:rsidRPr="00A0151F">
        <w:rPr>
          <w:rFonts w:eastAsia="標楷體"/>
          <w:color w:val="000000"/>
          <w:sz w:val="28"/>
          <w:lang w:val="es-ES_tradnl"/>
        </w:rPr>
        <w:t xml:space="preserve">artículos. Una vez finalizado el </w:t>
      </w:r>
      <w:r>
        <w:rPr>
          <w:rFonts w:eastAsia="標楷體"/>
          <w:color w:val="000000"/>
          <w:sz w:val="28"/>
          <w:lang w:val="es-ES_tradnl"/>
        </w:rPr>
        <w:t>simposio</w:t>
      </w:r>
      <w:r w:rsidRPr="00A0151F">
        <w:rPr>
          <w:rFonts w:eastAsia="標楷體"/>
          <w:color w:val="000000"/>
          <w:sz w:val="28"/>
          <w:lang w:val="es-ES_tradnl"/>
        </w:rPr>
        <w:t>, se enviar</w:t>
      </w:r>
      <w:r>
        <w:rPr>
          <w:rFonts w:eastAsia="標楷體"/>
          <w:color w:val="000000"/>
          <w:sz w:val="28"/>
          <w:lang w:val="es-ES_tradnl"/>
        </w:rPr>
        <w:t>á</w:t>
      </w:r>
      <w:r w:rsidRPr="00A0151F">
        <w:rPr>
          <w:rFonts w:eastAsia="標楷體"/>
          <w:color w:val="000000"/>
          <w:sz w:val="28"/>
          <w:lang w:val="es-ES_tradnl"/>
        </w:rPr>
        <w:t xml:space="preserve"> cartas a los </w:t>
      </w:r>
      <w:r>
        <w:rPr>
          <w:rFonts w:eastAsia="標楷體"/>
          <w:color w:val="000000"/>
          <w:sz w:val="28"/>
          <w:lang w:val="es-ES_tradnl"/>
        </w:rPr>
        <w:t>participante</w:t>
      </w:r>
      <w:r w:rsidRPr="00A0151F">
        <w:rPr>
          <w:rFonts w:eastAsia="標楷體"/>
          <w:color w:val="000000"/>
          <w:sz w:val="28"/>
          <w:lang w:val="es-ES_tradnl"/>
        </w:rPr>
        <w:t xml:space="preserve">s. </w:t>
      </w:r>
      <w:r>
        <w:rPr>
          <w:rFonts w:eastAsia="標楷體"/>
          <w:color w:val="000000"/>
          <w:sz w:val="28"/>
          <w:lang w:val="es-ES_tradnl"/>
        </w:rPr>
        <w:t>Los autores participantes que deseen publicar</w:t>
      </w:r>
      <w:r w:rsidRPr="00A0151F">
        <w:rPr>
          <w:rFonts w:eastAsia="標楷體"/>
          <w:color w:val="000000"/>
          <w:sz w:val="28"/>
          <w:lang w:val="es-ES_tradnl"/>
        </w:rPr>
        <w:t>, debe</w:t>
      </w:r>
      <w:r>
        <w:rPr>
          <w:rFonts w:eastAsia="標楷體"/>
          <w:color w:val="000000"/>
          <w:sz w:val="28"/>
          <w:lang w:val="es-ES_tradnl"/>
        </w:rPr>
        <w:t>n</w:t>
      </w:r>
      <w:r w:rsidRPr="00A0151F">
        <w:rPr>
          <w:rFonts w:eastAsia="標楷體"/>
          <w:color w:val="000000"/>
          <w:sz w:val="28"/>
          <w:lang w:val="es-ES_tradnl"/>
        </w:rPr>
        <w:t xml:space="preserve"> enviar el texto completo de a</w:t>
      </w:r>
      <w:r>
        <w:rPr>
          <w:rFonts w:eastAsia="標楷體"/>
          <w:color w:val="000000"/>
          <w:sz w:val="28"/>
          <w:lang w:val="es-ES_tradnl"/>
        </w:rPr>
        <w:t>cuerdo con el formato prescrito para que personal facultativo realice la</w:t>
      </w:r>
      <w:r w:rsidRPr="0056628B">
        <w:rPr>
          <w:rFonts w:eastAsia="標楷體"/>
          <w:color w:val="000000"/>
          <w:sz w:val="28"/>
          <w:lang w:val="es-ES_tradnl"/>
        </w:rPr>
        <w:t xml:space="preserve"> revisión externa</w:t>
      </w:r>
      <w:r>
        <w:rPr>
          <w:rFonts w:eastAsia="標楷體"/>
          <w:color w:val="000000"/>
          <w:sz w:val="28"/>
          <w:lang w:val="es-ES_tradnl"/>
        </w:rPr>
        <w:t xml:space="preserve"> </w:t>
      </w:r>
      <w:r w:rsidRPr="0056628B">
        <w:rPr>
          <w:rFonts w:eastAsia="標楷體"/>
          <w:color w:val="000000"/>
          <w:sz w:val="28"/>
          <w:lang w:val="es-ES_tradnl"/>
        </w:rPr>
        <w:t>anónima.</w:t>
      </w:r>
      <w:r w:rsidRPr="00335B97">
        <w:rPr>
          <w:rFonts w:ascii="Trebuchet MS" w:hAnsi="Trebuchet MS"/>
          <w:color w:val="555555"/>
          <w:sz w:val="22"/>
          <w:szCs w:val="22"/>
          <w:shd w:val="clear" w:color="auto" w:fill="FFFFFF"/>
          <w:lang w:val="es-ES_tradnl"/>
        </w:rPr>
        <w:t xml:space="preserve"> </w:t>
      </w:r>
    </w:p>
    <w:p w:rsidR="00EF2141" w:rsidRPr="0056628B" w:rsidRDefault="00EF2141" w:rsidP="00EF2141">
      <w:pPr>
        <w:snapToGrid w:val="0"/>
        <w:jc w:val="right"/>
        <w:rPr>
          <w:rFonts w:eastAsia="標楷體"/>
          <w:color w:val="000000"/>
          <w:sz w:val="28"/>
          <w:lang w:val="es-ES_tradnl"/>
        </w:rPr>
      </w:pPr>
    </w:p>
    <w:p w:rsidR="00EF2141" w:rsidRPr="00A0151F" w:rsidRDefault="00EF2141" w:rsidP="00EF2141">
      <w:pPr>
        <w:snapToGrid w:val="0"/>
        <w:jc w:val="right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 xml:space="preserve">Facultad de Filología Euroasiática de la </w:t>
      </w:r>
      <w:r w:rsidRPr="00A0151F">
        <w:rPr>
          <w:rFonts w:eastAsia="標楷體"/>
          <w:color w:val="000000"/>
          <w:sz w:val="28"/>
          <w:lang w:val="es-ES_tradnl"/>
        </w:rPr>
        <w:t>Unive</w:t>
      </w:r>
      <w:r>
        <w:rPr>
          <w:rFonts w:eastAsia="標楷體"/>
          <w:color w:val="000000"/>
          <w:sz w:val="28"/>
          <w:lang w:val="es-ES_tradnl"/>
        </w:rPr>
        <w:t xml:space="preserve">rsidad de Lenguas Extranjeras </w:t>
      </w:r>
      <w:r w:rsidRPr="00A0151F">
        <w:rPr>
          <w:rFonts w:eastAsia="標楷體"/>
          <w:color w:val="000000"/>
          <w:sz w:val="28"/>
          <w:lang w:val="es-ES_tradnl"/>
        </w:rPr>
        <w:t>Wenzao</w:t>
      </w:r>
    </w:p>
    <w:p w:rsidR="00EF2141" w:rsidRDefault="00EF2141" w:rsidP="00EF2141">
      <w:pPr>
        <w:wordWrap w:val="0"/>
        <w:snapToGrid w:val="0"/>
        <w:jc w:val="right"/>
        <w:rPr>
          <w:rFonts w:eastAsia="標楷體"/>
          <w:color w:val="000000"/>
          <w:sz w:val="26"/>
          <w:szCs w:val="26"/>
          <w:lang w:val="es-ES_tradnl"/>
        </w:rPr>
      </w:pPr>
      <w:r w:rsidRPr="00271629">
        <w:rPr>
          <w:rFonts w:eastAsia="標楷體"/>
          <w:color w:val="000000"/>
          <w:sz w:val="26"/>
          <w:szCs w:val="26"/>
          <w:lang w:val="es-ES_tradnl"/>
        </w:rPr>
        <w:t>Grupo preparatorio del II Simposio Internacional sobre Lenguas Euroasiáticas</w:t>
      </w:r>
    </w:p>
    <w:p w:rsidR="00EF2141" w:rsidRPr="00A0151F" w:rsidRDefault="00EF2141" w:rsidP="00EF2141">
      <w:pPr>
        <w:snapToGrid w:val="0"/>
        <w:jc w:val="right"/>
        <w:rPr>
          <w:rFonts w:eastAsia="標楷體"/>
          <w:color w:val="000000"/>
          <w:sz w:val="28"/>
          <w:lang w:val="es-ES_tradnl"/>
        </w:rPr>
      </w:pPr>
      <w:r>
        <w:rPr>
          <w:rFonts w:eastAsia="標楷體"/>
          <w:color w:val="000000"/>
          <w:sz w:val="28"/>
          <w:lang w:val="es-ES_tradnl"/>
        </w:rPr>
        <w:t xml:space="preserve"> 2018</w:t>
      </w:r>
    </w:p>
    <w:p w:rsidR="00772444" w:rsidRPr="00EF2141" w:rsidRDefault="00772444" w:rsidP="00237513">
      <w:pPr>
        <w:jc w:val="both"/>
        <w:rPr>
          <w:rFonts w:ascii="Book Antiqua" w:eastAsia="標楷體" w:hAnsi="Book Antiqua"/>
          <w:color w:val="000000"/>
          <w:lang w:val="de-DE"/>
        </w:rPr>
      </w:pPr>
    </w:p>
    <w:sectPr w:rsidR="00772444" w:rsidRPr="00EF2141" w:rsidSect="00F908B5">
      <w:pgSz w:w="11906" w:h="16838"/>
      <w:pgMar w:top="107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13" w:rsidRDefault="00817E13" w:rsidP="00D36B51">
      <w:r>
        <w:separator/>
      </w:r>
    </w:p>
  </w:endnote>
  <w:endnote w:type="continuationSeparator" w:id="0">
    <w:p w:rsidR="00817E13" w:rsidRDefault="00817E13" w:rsidP="00D3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13" w:rsidRDefault="00817E13" w:rsidP="00D36B51">
      <w:r>
        <w:separator/>
      </w:r>
    </w:p>
  </w:footnote>
  <w:footnote w:type="continuationSeparator" w:id="0">
    <w:p w:rsidR="00817E13" w:rsidRDefault="00817E13" w:rsidP="00D36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2A62"/>
    <w:multiLevelType w:val="hybridMultilevel"/>
    <w:tmpl w:val="42ECD89E"/>
    <w:lvl w:ilvl="0" w:tplc="1854D694">
      <w:start w:val="1"/>
      <w:numFmt w:val="decimal"/>
      <w:lvlText w:val="%1.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FC"/>
    <w:rsid w:val="00023EBB"/>
    <w:rsid w:val="000261D8"/>
    <w:rsid w:val="00031DCC"/>
    <w:rsid w:val="00032978"/>
    <w:rsid w:val="00033EE9"/>
    <w:rsid w:val="00034B75"/>
    <w:rsid w:val="00042B81"/>
    <w:rsid w:val="00043AFF"/>
    <w:rsid w:val="00047DA7"/>
    <w:rsid w:val="0005085C"/>
    <w:rsid w:val="00061F33"/>
    <w:rsid w:val="0006235F"/>
    <w:rsid w:val="00070951"/>
    <w:rsid w:val="00074AE3"/>
    <w:rsid w:val="00076D75"/>
    <w:rsid w:val="00083E06"/>
    <w:rsid w:val="000A01C4"/>
    <w:rsid w:val="000A1550"/>
    <w:rsid w:val="000A49C7"/>
    <w:rsid w:val="000A4DC6"/>
    <w:rsid w:val="000A5939"/>
    <w:rsid w:val="000A676E"/>
    <w:rsid w:val="000C788F"/>
    <w:rsid w:val="000D61FB"/>
    <w:rsid w:val="000E0623"/>
    <w:rsid w:val="000E175B"/>
    <w:rsid w:val="000F1E89"/>
    <w:rsid w:val="000F1F62"/>
    <w:rsid w:val="000F3379"/>
    <w:rsid w:val="00101E7B"/>
    <w:rsid w:val="0013101D"/>
    <w:rsid w:val="00131C78"/>
    <w:rsid w:val="00135898"/>
    <w:rsid w:val="00140516"/>
    <w:rsid w:val="00141AB4"/>
    <w:rsid w:val="00146D56"/>
    <w:rsid w:val="00150D31"/>
    <w:rsid w:val="0016142F"/>
    <w:rsid w:val="00163F54"/>
    <w:rsid w:val="00173AA8"/>
    <w:rsid w:val="001743D8"/>
    <w:rsid w:val="001763B2"/>
    <w:rsid w:val="00187246"/>
    <w:rsid w:val="001878AB"/>
    <w:rsid w:val="001900A1"/>
    <w:rsid w:val="00190DB2"/>
    <w:rsid w:val="00191CAB"/>
    <w:rsid w:val="001A43E0"/>
    <w:rsid w:val="001B6FA0"/>
    <w:rsid w:val="001C18A8"/>
    <w:rsid w:val="001C30CC"/>
    <w:rsid w:val="001C47C8"/>
    <w:rsid w:val="001C59EB"/>
    <w:rsid w:val="001E5C7C"/>
    <w:rsid w:val="001F56F6"/>
    <w:rsid w:val="00201A6C"/>
    <w:rsid w:val="00203D01"/>
    <w:rsid w:val="002058CB"/>
    <w:rsid w:val="00205AA3"/>
    <w:rsid w:val="00205AFC"/>
    <w:rsid w:val="00207106"/>
    <w:rsid w:val="00217152"/>
    <w:rsid w:val="00222BEC"/>
    <w:rsid w:val="002233E7"/>
    <w:rsid w:val="00225C61"/>
    <w:rsid w:val="00227B96"/>
    <w:rsid w:val="00232D0D"/>
    <w:rsid w:val="00233B5E"/>
    <w:rsid w:val="00234FE2"/>
    <w:rsid w:val="00235F2C"/>
    <w:rsid w:val="00237513"/>
    <w:rsid w:val="00240EA0"/>
    <w:rsid w:val="00242D9E"/>
    <w:rsid w:val="002568F7"/>
    <w:rsid w:val="00256CF0"/>
    <w:rsid w:val="00257134"/>
    <w:rsid w:val="0025781E"/>
    <w:rsid w:val="00262F04"/>
    <w:rsid w:val="002678E3"/>
    <w:rsid w:val="00271CAF"/>
    <w:rsid w:val="00272866"/>
    <w:rsid w:val="00276615"/>
    <w:rsid w:val="00277504"/>
    <w:rsid w:val="00290965"/>
    <w:rsid w:val="00290B4D"/>
    <w:rsid w:val="00296704"/>
    <w:rsid w:val="002A1307"/>
    <w:rsid w:val="002B0594"/>
    <w:rsid w:val="002B5E22"/>
    <w:rsid w:val="002C0450"/>
    <w:rsid w:val="002C207B"/>
    <w:rsid w:val="002C34C4"/>
    <w:rsid w:val="002D1B3F"/>
    <w:rsid w:val="002D40C0"/>
    <w:rsid w:val="002D4527"/>
    <w:rsid w:val="002D4F4E"/>
    <w:rsid w:val="002D7D34"/>
    <w:rsid w:val="002E243D"/>
    <w:rsid w:val="002E625F"/>
    <w:rsid w:val="002E66D2"/>
    <w:rsid w:val="002F1985"/>
    <w:rsid w:val="00301091"/>
    <w:rsid w:val="003034C8"/>
    <w:rsid w:val="003047F2"/>
    <w:rsid w:val="00317DE4"/>
    <w:rsid w:val="00320807"/>
    <w:rsid w:val="00320A33"/>
    <w:rsid w:val="00323AC0"/>
    <w:rsid w:val="00323D77"/>
    <w:rsid w:val="003271F0"/>
    <w:rsid w:val="0033585D"/>
    <w:rsid w:val="0034046F"/>
    <w:rsid w:val="00340633"/>
    <w:rsid w:val="003426A0"/>
    <w:rsid w:val="00346B53"/>
    <w:rsid w:val="00347DFE"/>
    <w:rsid w:val="00357917"/>
    <w:rsid w:val="00361E92"/>
    <w:rsid w:val="00366331"/>
    <w:rsid w:val="0037167B"/>
    <w:rsid w:val="00387E28"/>
    <w:rsid w:val="00395DBB"/>
    <w:rsid w:val="00397123"/>
    <w:rsid w:val="003A0B38"/>
    <w:rsid w:val="003A2060"/>
    <w:rsid w:val="003A5E57"/>
    <w:rsid w:val="003A66E2"/>
    <w:rsid w:val="003B2E58"/>
    <w:rsid w:val="003B3100"/>
    <w:rsid w:val="003C1A09"/>
    <w:rsid w:val="003C563A"/>
    <w:rsid w:val="003C5819"/>
    <w:rsid w:val="003D3657"/>
    <w:rsid w:val="003E2306"/>
    <w:rsid w:val="003E6621"/>
    <w:rsid w:val="003F1043"/>
    <w:rsid w:val="003F2736"/>
    <w:rsid w:val="003F2B3F"/>
    <w:rsid w:val="00400AFD"/>
    <w:rsid w:val="00400C4C"/>
    <w:rsid w:val="00402494"/>
    <w:rsid w:val="00402909"/>
    <w:rsid w:val="00411097"/>
    <w:rsid w:val="00415D6D"/>
    <w:rsid w:val="0042354A"/>
    <w:rsid w:val="00424299"/>
    <w:rsid w:val="004337E0"/>
    <w:rsid w:val="0043725D"/>
    <w:rsid w:val="0044700B"/>
    <w:rsid w:val="00453186"/>
    <w:rsid w:val="004535D7"/>
    <w:rsid w:val="00470CCB"/>
    <w:rsid w:val="004808B2"/>
    <w:rsid w:val="00481619"/>
    <w:rsid w:val="004902E9"/>
    <w:rsid w:val="00491342"/>
    <w:rsid w:val="0049291D"/>
    <w:rsid w:val="0049496A"/>
    <w:rsid w:val="00496B8D"/>
    <w:rsid w:val="004A060B"/>
    <w:rsid w:val="004A2DE6"/>
    <w:rsid w:val="004B226D"/>
    <w:rsid w:val="004B548C"/>
    <w:rsid w:val="004C09E0"/>
    <w:rsid w:val="004C1ADF"/>
    <w:rsid w:val="004C56CE"/>
    <w:rsid w:val="004D651A"/>
    <w:rsid w:val="004E113E"/>
    <w:rsid w:val="004E18AD"/>
    <w:rsid w:val="004E7896"/>
    <w:rsid w:val="004F76B2"/>
    <w:rsid w:val="00504686"/>
    <w:rsid w:val="00505A58"/>
    <w:rsid w:val="005133C1"/>
    <w:rsid w:val="005202F8"/>
    <w:rsid w:val="00527CA7"/>
    <w:rsid w:val="00531148"/>
    <w:rsid w:val="005455C0"/>
    <w:rsid w:val="00550F14"/>
    <w:rsid w:val="00561591"/>
    <w:rsid w:val="00575673"/>
    <w:rsid w:val="00577D65"/>
    <w:rsid w:val="0059026A"/>
    <w:rsid w:val="005979F9"/>
    <w:rsid w:val="005B090A"/>
    <w:rsid w:val="005B3847"/>
    <w:rsid w:val="005B402B"/>
    <w:rsid w:val="005C12A5"/>
    <w:rsid w:val="005D6047"/>
    <w:rsid w:val="005F0B1A"/>
    <w:rsid w:val="005F0EE2"/>
    <w:rsid w:val="005F3A83"/>
    <w:rsid w:val="005F6A12"/>
    <w:rsid w:val="005F6D73"/>
    <w:rsid w:val="006006A2"/>
    <w:rsid w:val="0060142D"/>
    <w:rsid w:val="00605A67"/>
    <w:rsid w:val="00605B2A"/>
    <w:rsid w:val="00611BF5"/>
    <w:rsid w:val="00620534"/>
    <w:rsid w:val="00625A71"/>
    <w:rsid w:val="00631CF0"/>
    <w:rsid w:val="006326DA"/>
    <w:rsid w:val="00634262"/>
    <w:rsid w:val="00651344"/>
    <w:rsid w:val="00654915"/>
    <w:rsid w:val="00654D4F"/>
    <w:rsid w:val="00657823"/>
    <w:rsid w:val="00665A9E"/>
    <w:rsid w:val="00666032"/>
    <w:rsid w:val="00677594"/>
    <w:rsid w:val="0068094C"/>
    <w:rsid w:val="00681E8E"/>
    <w:rsid w:val="00683CD3"/>
    <w:rsid w:val="0068608C"/>
    <w:rsid w:val="00691199"/>
    <w:rsid w:val="006A16A3"/>
    <w:rsid w:val="006A1A7C"/>
    <w:rsid w:val="006A6BFB"/>
    <w:rsid w:val="006B020D"/>
    <w:rsid w:val="006B6212"/>
    <w:rsid w:val="006C7E23"/>
    <w:rsid w:val="006D0AB4"/>
    <w:rsid w:val="006D0C79"/>
    <w:rsid w:val="006D51C3"/>
    <w:rsid w:val="006D602F"/>
    <w:rsid w:val="006D722E"/>
    <w:rsid w:val="006E37AB"/>
    <w:rsid w:val="007066D6"/>
    <w:rsid w:val="00706F2C"/>
    <w:rsid w:val="007078AA"/>
    <w:rsid w:val="00714730"/>
    <w:rsid w:val="00720BAC"/>
    <w:rsid w:val="00721F30"/>
    <w:rsid w:val="00726058"/>
    <w:rsid w:val="0073013B"/>
    <w:rsid w:val="00730E90"/>
    <w:rsid w:val="00732815"/>
    <w:rsid w:val="007441F7"/>
    <w:rsid w:val="00754F1F"/>
    <w:rsid w:val="00760B8D"/>
    <w:rsid w:val="00761DC8"/>
    <w:rsid w:val="007643DE"/>
    <w:rsid w:val="00766EF5"/>
    <w:rsid w:val="007710B7"/>
    <w:rsid w:val="00772444"/>
    <w:rsid w:val="0077562F"/>
    <w:rsid w:val="00781E8C"/>
    <w:rsid w:val="007821DB"/>
    <w:rsid w:val="00790801"/>
    <w:rsid w:val="007951F3"/>
    <w:rsid w:val="007B75D1"/>
    <w:rsid w:val="007C1A8C"/>
    <w:rsid w:val="007C43C1"/>
    <w:rsid w:val="007C6FF1"/>
    <w:rsid w:val="007D41E3"/>
    <w:rsid w:val="007D5378"/>
    <w:rsid w:val="007F1A32"/>
    <w:rsid w:val="007F5184"/>
    <w:rsid w:val="00812EEA"/>
    <w:rsid w:val="00816493"/>
    <w:rsid w:val="00817E13"/>
    <w:rsid w:val="008279BA"/>
    <w:rsid w:val="00833512"/>
    <w:rsid w:val="00835302"/>
    <w:rsid w:val="00836447"/>
    <w:rsid w:val="00844062"/>
    <w:rsid w:val="00851B2D"/>
    <w:rsid w:val="00852DB4"/>
    <w:rsid w:val="00854CE8"/>
    <w:rsid w:val="0086197E"/>
    <w:rsid w:val="00863AB3"/>
    <w:rsid w:val="008642EA"/>
    <w:rsid w:val="00866B3F"/>
    <w:rsid w:val="008910BD"/>
    <w:rsid w:val="00897FDD"/>
    <w:rsid w:val="008A30EB"/>
    <w:rsid w:val="008B3B2A"/>
    <w:rsid w:val="008B7AAE"/>
    <w:rsid w:val="008C11B3"/>
    <w:rsid w:val="008C2E30"/>
    <w:rsid w:val="008C5C68"/>
    <w:rsid w:val="008D2D41"/>
    <w:rsid w:val="008D3167"/>
    <w:rsid w:val="008F32A9"/>
    <w:rsid w:val="00900779"/>
    <w:rsid w:val="00902FC0"/>
    <w:rsid w:val="009039FF"/>
    <w:rsid w:val="00904A95"/>
    <w:rsid w:val="00906BD3"/>
    <w:rsid w:val="009125E4"/>
    <w:rsid w:val="00913C69"/>
    <w:rsid w:val="009154EB"/>
    <w:rsid w:val="009168F6"/>
    <w:rsid w:val="009229D7"/>
    <w:rsid w:val="00922A8A"/>
    <w:rsid w:val="00924FA0"/>
    <w:rsid w:val="0093010E"/>
    <w:rsid w:val="0093030D"/>
    <w:rsid w:val="0093098F"/>
    <w:rsid w:val="009309AB"/>
    <w:rsid w:val="00933BF6"/>
    <w:rsid w:val="009347A6"/>
    <w:rsid w:val="0093653D"/>
    <w:rsid w:val="00940783"/>
    <w:rsid w:val="00940DF0"/>
    <w:rsid w:val="009419B3"/>
    <w:rsid w:val="009436C8"/>
    <w:rsid w:val="00945702"/>
    <w:rsid w:val="00951663"/>
    <w:rsid w:val="0095271E"/>
    <w:rsid w:val="009618CF"/>
    <w:rsid w:val="00972531"/>
    <w:rsid w:val="00972746"/>
    <w:rsid w:val="0097506B"/>
    <w:rsid w:val="009845FE"/>
    <w:rsid w:val="00984F5A"/>
    <w:rsid w:val="009867D2"/>
    <w:rsid w:val="009953BF"/>
    <w:rsid w:val="009A5ED2"/>
    <w:rsid w:val="009B0C12"/>
    <w:rsid w:val="009B0E8D"/>
    <w:rsid w:val="009B4CE5"/>
    <w:rsid w:val="009B5300"/>
    <w:rsid w:val="009B6FE4"/>
    <w:rsid w:val="009B73A8"/>
    <w:rsid w:val="009C0BD6"/>
    <w:rsid w:val="009C196A"/>
    <w:rsid w:val="009C1EC2"/>
    <w:rsid w:val="009D4FFA"/>
    <w:rsid w:val="009D6414"/>
    <w:rsid w:val="009E2198"/>
    <w:rsid w:val="009E3976"/>
    <w:rsid w:val="009E67CF"/>
    <w:rsid w:val="009F13D7"/>
    <w:rsid w:val="009F4819"/>
    <w:rsid w:val="009F6C8B"/>
    <w:rsid w:val="00A02E25"/>
    <w:rsid w:val="00A05037"/>
    <w:rsid w:val="00A10AC3"/>
    <w:rsid w:val="00A33D1F"/>
    <w:rsid w:val="00A42C41"/>
    <w:rsid w:val="00A46548"/>
    <w:rsid w:val="00A559E7"/>
    <w:rsid w:val="00A561C8"/>
    <w:rsid w:val="00A57C04"/>
    <w:rsid w:val="00A6019B"/>
    <w:rsid w:val="00A755CD"/>
    <w:rsid w:val="00A843C9"/>
    <w:rsid w:val="00A84924"/>
    <w:rsid w:val="00A93893"/>
    <w:rsid w:val="00AB2612"/>
    <w:rsid w:val="00AB3391"/>
    <w:rsid w:val="00AB3ACE"/>
    <w:rsid w:val="00AB4D26"/>
    <w:rsid w:val="00AB765B"/>
    <w:rsid w:val="00AC2FB0"/>
    <w:rsid w:val="00AD3E16"/>
    <w:rsid w:val="00AD74DD"/>
    <w:rsid w:val="00AE08B1"/>
    <w:rsid w:val="00AF139F"/>
    <w:rsid w:val="00AF7482"/>
    <w:rsid w:val="00B009FA"/>
    <w:rsid w:val="00B05898"/>
    <w:rsid w:val="00B0592B"/>
    <w:rsid w:val="00B06695"/>
    <w:rsid w:val="00B12CD3"/>
    <w:rsid w:val="00B1570E"/>
    <w:rsid w:val="00B2280A"/>
    <w:rsid w:val="00B430E3"/>
    <w:rsid w:val="00B4404C"/>
    <w:rsid w:val="00B55EA3"/>
    <w:rsid w:val="00B60A70"/>
    <w:rsid w:val="00B67032"/>
    <w:rsid w:val="00B83122"/>
    <w:rsid w:val="00B94346"/>
    <w:rsid w:val="00B95A89"/>
    <w:rsid w:val="00BB7F7E"/>
    <w:rsid w:val="00BC3132"/>
    <w:rsid w:val="00BD5C10"/>
    <w:rsid w:val="00BE66EA"/>
    <w:rsid w:val="00BE6A1E"/>
    <w:rsid w:val="00BF0089"/>
    <w:rsid w:val="00BF383F"/>
    <w:rsid w:val="00BF56CB"/>
    <w:rsid w:val="00C0509A"/>
    <w:rsid w:val="00C20CF7"/>
    <w:rsid w:val="00C42963"/>
    <w:rsid w:val="00C47184"/>
    <w:rsid w:val="00C47B14"/>
    <w:rsid w:val="00C47B8C"/>
    <w:rsid w:val="00C50D8F"/>
    <w:rsid w:val="00C515D7"/>
    <w:rsid w:val="00C516E3"/>
    <w:rsid w:val="00C51CE8"/>
    <w:rsid w:val="00C5425B"/>
    <w:rsid w:val="00C617D1"/>
    <w:rsid w:val="00C66988"/>
    <w:rsid w:val="00C70D24"/>
    <w:rsid w:val="00C75B80"/>
    <w:rsid w:val="00C762F0"/>
    <w:rsid w:val="00C77C0B"/>
    <w:rsid w:val="00C8004E"/>
    <w:rsid w:val="00C808BD"/>
    <w:rsid w:val="00C80FDC"/>
    <w:rsid w:val="00C821EF"/>
    <w:rsid w:val="00C97E05"/>
    <w:rsid w:val="00CA0B51"/>
    <w:rsid w:val="00CB5D7E"/>
    <w:rsid w:val="00CC1CC7"/>
    <w:rsid w:val="00CC7735"/>
    <w:rsid w:val="00CC7776"/>
    <w:rsid w:val="00CC7933"/>
    <w:rsid w:val="00CD1707"/>
    <w:rsid w:val="00CD73E2"/>
    <w:rsid w:val="00CE1ACE"/>
    <w:rsid w:val="00CE1B6F"/>
    <w:rsid w:val="00CE2520"/>
    <w:rsid w:val="00CF01B3"/>
    <w:rsid w:val="00CF20DB"/>
    <w:rsid w:val="00CF55DF"/>
    <w:rsid w:val="00CF65E9"/>
    <w:rsid w:val="00CF7ED9"/>
    <w:rsid w:val="00D01A8A"/>
    <w:rsid w:val="00D040C1"/>
    <w:rsid w:val="00D0656C"/>
    <w:rsid w:val="00D171CB"/>
    <w:rsid w:val="00D2029B"/>
    <w:rsid w:val="00D2222B"/>
    <w:rsid w:val="00D24163"/>
    <w:rsid w:val="00D251E4"/>
    <w:rsid w:val="00D27276"/>
    <w:rsid w:val="00D31726"/>
    <w:rsid w:val="00D31BE2"/>
    <w:rsid w:val="00D31C8B"/>
    <w:rsid w:val="00D36AB6"/>
    <w:rsid w:val="00D36B51"/>
    <w:rsid w:val="00D43D77"/>
    <w:rsid w:val="00D478C1"/>
    <w:rsid w:val="00D50E56"/>
    <w:rsid w:val="00D53F7D"/>
    <w:rsid w:val="00D54060"/>
    <w:rsid w:val="00D604D0"/>
    <w:rsid w:val="00D71376"/>
    <w:rsid w:val="00D72E86"/>
    <w:rsid w:val="00D81161"/>
    <w:rsid w:val="00D978CE"/>
    <w:rsid w:val="00DB4675"/>
    <w:rsid w:val="00DC4D8C"/>
    <w:rsid w:val="00DC685D"/>
    <w:rsid w:val="00DD34BA"/>
    <w:rsid w:val="00DD5099"/>
    <w:rsid w:val="00DD5637"/>
    <w:rsid w:val="00DF1092"/>
    <w:rsid w:val="00DF7A3D"/>
    <w:rsid w:val="00E00280"/>
    <w:rsid w:val="00E05E5B"/>
    <w:rsid w:val="00E150A0"/>
    <w:rsid w:val="00E15439"/>
    <w:rsid w:val="00E16504"/>
    <w:rsid w:val="00E17859"/>
    <w:rsid w:val="00E22D84"/>
    <w:rsid w:val="00E25CB4"/>
    <w:rsid w:val="00E278D8"/>
    <w:rsid w:val="00E31106"/>
    <w:rsid w:val="00E36A89"/>
    <w:rsid w:val="00E37613"/>
    <w:rsid w:val="00E37620"/>
    <w:rsid w:val="00E428AF"/>
    <w:rsid w:val="00E50D99"/>
    <w:rsid w:val="00E724E0"/>
    <w:rsid w:val="00E83956"/>
    <w:rsid w:val="00E8726D"/>
    <w:rsid w:val="00E90C0A"/>
    <w:rsid w:val="00E93C7C"/>
    <w:rsid w:val="00EA061B"/>
    <w:rsid w:val="00EA06BD"/>
    <w:rsid w:val="00EA0A2C"/>
    <w:rsid w:val="00EB543E"/>
    <w:rsid w:val="00EB570E"/>
    <w:rsid w:val="00EC10FB"/>
    <w:rsid w:val="00EC33F3"/>
    <w:rsid w:val="00EC70F1"/>
    <w:rsid w:val="00ED00FE"/>
    <w:rsid w:val="00ED35CE"/>
    <w:rsid w:val="00ED626D"/>
    <w:rsid w:val="00ED69D5"/>
    <w:rsid w:val="00EF1F9A"/>
    <w:rsid w:val="00EF2141"/>
    <w:rsid w:val="00EF327F"/>
    <w:rsid w:val="00F01F21"/>
    <w:rsid w:val="00F023B6"/>
    <w:rsid w:val="00F17B47"/>
    <w:rsid w:val="00F33146"/>
    <w:rsid w:val="00F3314F"/>
    <w:rsid w:val="00F345BB"/>
    <w:rsid w:val="00F412A7"/>
    <w:rsid w:val="00F41BB7"/>
    <w:rsid w:val="00F41F00"/>
    <w:rsid w:val="00F520B8"/>
    <w:rsid w:val="00F55B0D"/>
    <w:rsid w:val="00F6208E"/>
    <w:rsid w:val="00F726EB"/>
    <w:rsid w:val="00F73661"/>
    <w:rsid w:val="00F7472A"/>
    <w:rsid w:val="00F81C6F"/>
    <w:rsid w:val="00F82766"/>
    <w:rsid w:val="00F908B5"/>
    <w:rsid w:val="00F90973"/>
    <w:rsid w:val="00F90DB0"/>
    <w:rsid w:val="00F922E2"/>
    <w:rsid w:val="00F94351"/>
    <w:rsid w:val="00F953D0"/>
    <w:rsid w:val="00F97C78"/>
    <w:rsid w:val="00FA774A"/>
    <w:rsid w:val="00FB47F5"/>
    <w:rsid w:val="00FC4462"/>
    <w:rsid w:val="00FD2D8D"/>
    <w:rsid w:val="00FE289D"/>
    <w:rsid w:val="00FE62E9"/>
    <w:rsid w:val="00FF0DA8"/>
    <w:rsid w:val="00FF2852"/>
    <w:rsid w:val="00FF30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  <w:style w:type="character" w:styleId="ab">
    <w:name w:val="Strong"/>
    <w:basedOn w:val="a0"/>
    <w:uiPriority w:val="22"/>
    <w:qFormat/>
    <w:rsid w:val="00C516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A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5AFC"/>
    <w:pPr>
      <w:widowControl/>
      <w:autoSpaceDE w:val="0"/>
      <w:autoSpaceDN w:val="0"/>
      <w:adjustRightInd w:val="0"/>
      <w:spacing w:line="20" w:lineRule="atLeast"/>
      <w:ind w:left="480" w:firstLine="5040"/>
      <w:textAlignment w:val="bottom"/>
    </w:pPr>
    <w:rPr>
      <w:rFonts w:ascii="華康隸書體" w:eastAsia="華康隸書體"/>
      <w:kern w:val="0"/>
      <w:sz w:val="32"/>
      <w:szCs w:val="20"/>
    </w:rPr>
  </w:style>
  <w:style w:type="character" w:customStyle="1" w:styleId="a4">
    <w:name w:val="本文縮排 字元"/>
    <w:link w:val="a3"/>
    <w:rsid w:val="00205AFC"/>
    <w:rPr>
      <w:rFonts w:ascii="華康隸書體" w:eastAsia="華康隸書體"/>
      <w:sz w:val="32"/>
      <w:lang w:val="en-US" w:eastAsia="zh-TW" w:bidi="ar-SA"/>
    </w:rPr>
  </w:style>
  <w:style w:type="table" w:styleId="a5">
    <w:name w:val="Table Grid"/>
    <w:basedOn w:val="a1"/>
    <w:rsid w:val="00B00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A676E"/>
    <w:rPr>
      <w:color w:val="0000FF"/>
      <w:u w:val="single"/>
    </w:rPr>
  </w:style>
  <w:style w:type="paragraph" w:styleId="a7">
    <w:name w:val="header"/>
    <w:basedOn w:val="a"/>
    <w:link w:val="a8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D36B51"/>
    <w:rPr>
      <w:kern w:val="2"/>
    </w:rPr>
  </w:style>
  <w:style w:type="paragraph" w:styleId="a9">
    <w:name w:val="footer"/>
    <w:basedOn w:val="a"/>
    <w:link w:val="aa"/>
    <w:rsid w:val="00D36B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D36B51"/>
    <w:rPr>
      <w:kern w:val="2"/>
    </w:rPr>
  </w:style>
  <w:style w:type="character" w:styleId="ab">
    <w:name w:val="Strong"/>
    <w:basedOn w:val="a0"/>
    <w:uiPriority w:val="22"/>
    <w:qFormat/>
    <w:rsid w:val="00C5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z_ceal@mail.wz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4501</Characters>
  <Application>Microsoft Office Word</Application>
  <DocSecurity>0</DocSecurity>
  <Lines>37</Lines>
  <Paragraphs>10</Paragraphs>
  <ScaleCrop>false</ScaleCrop>
  <Company>REGISTER</Company>
  <LinksUpToDate>false</LinksUpToDate>
  <CharactersWithSpaces>5280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mailto:wz_ceal@mail.wzu.edu.tw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歐亞語文國際研討會－『歐語‧跨越時空的對話：法德西語言教育及歐洲研究的傳統與革新』</dc:title>
  <dc:creator>user</dc:creator>
  <cp:lastModifiedBy>wenzao</cp:lastModifiedBy>
  <cp:revision>4</cp:revision>
  <dcterms:created xsi:type="dcterms:W3CDTF">2018-03-15T00:21:00Z</dcterms:created>
  <dcterms:modified xsi:type="dcterms:W3CDTF">2018-05-18T03:21:00Z</dcterms:modified>
</cp:coreProperties>
</file>