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3A" w:rsidRPr="00BF47DC" w:rsidRDefault="005B1269" w:rsidP="0011591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2. </w:t>
      </w:r>
      <w:r w:rsidR="00BE6577" w:rsidRPr="00BF47DC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633A86" w:rsidRPr="00BF47DC">
        <w:rPr>
          <w:rFonts w:ascii="Times New Roman" w:hAnsi="Times New Roman" w:cs="Times New Roman"/>
          <w:b/>
          <w:sz w:val="28"/>
          <w:szCs w:val="28"/>
          <w:lang w:val="de-DE"/>
        </w:rPr>
        <w:t>nternationales Symposium für europäische und asiatische Sprachen 201</w:t>
      </w:r>
      <w:r w:rsidR="00564949" w:rsidRPr="00BF47DC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</w:p>
    <w:p w:rsidR="00633A86" w:rsidRPr="00BF47DC" w:rsidRDefault="00633A86" w:rsidP="0011591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Innovation und Entwicklung 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des 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>Unterricht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>s europäischer Sprachen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aus europäische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>r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asiatische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>r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Perspektive</w:t>
      </w:r>
    </w:p>
    <w:p w:rsidR="00D7204D" w:rsidRPr="00BF47DC" w:rsidRDefault="00D7204D" w:rsidP="0011591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>Beiträge erwünscht</w:t>
      </w:r>
    </w:p>
    <w:p w:rsidR="00D77D88" w:rsidRPr="00BF47DC" w:rsidRDefault="00D77D88" w:rsidP="00D77D88">
      <w:pPr>
        <w:spacing w:before="100" w:beforeAutospacing="1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Bei</w:t>
      </w:r>
      <w:r w:rsidR="00C14541" w:rsidRPr="00BF47DC">
        <w:rPr>
          <w:rFonts w:ascii="Times New Roman" w:hAnsi="Times New Roman" w:cs="Times New Roman"/>
          <w:lang w:val="de-DE"/>
        </w:rPr>
        <w:t>m Aufstieg Asiens im 21</w:t>
      </w:r>
      <w:r w:rsidR="009A052D" w:rsidRPr="00BF47DC">
        <w:rPr>
          <w:rFonts w:ascii="Times New Roman" w:hAnsi="Times New Roman" w:cs="Times New Roman"/>
          <w:lang w:val="de-DE"/>
        </w:rPr>
        <w:t>.</w:t>
      </w:r>
      <w:r w:rsidR="00C14541" w:rsidRPr="00BF47DC">
        <w:rPr>
          <w:rFonts w:ascii="Times New Roman" w:hAnsi="Times New Roman" w:cs="Times New Roman"/>
          <w:lang w:val="de-DE"/>
        </w:rPr>
        <w:t xml:space="preserve"> Jahrhunde</w:t>
      </w:r>
      <w:r w:rsidRPr="00BF47DC">
        <w:rPr>
          <w:rFonts w:ascii="Times New Roman" w:hAnsi="Times New Roman" w:cs="Times New Roman"/>
          <w:lang w:val="de-DE"/>
        </w:rPr>
        <w:t>r</w:t>
      </w:r>
      <w:r w:rsidR="00C14541" w:rsidRPr="00BF47DC">
        <w:rPr>
          <w:rFonts w:ascii="Times New Roman" w:hAnsi="Times New Roman" w:cs="Times New Roman"/>
          <w:lang w:val="de-DE"/>
        </w:rPr>
        <w:t>t spielt Taiwan auf dem Gebiet de</w:t>
      </w:r>
      <w:r w:rsidR="009A052D" w:rsidRPr="00BF47DC">
        <w:rPr>
          <w:rFonts w:ascii="Times New Roman" w:hAnsi="Times New Roman" w:cs="Times New Roman"/>
          <w:lang w:val="de-DE"/>
        </w:rPr>
        <w:t>r</w:t>
      </w:r>
      <w:r w:rsidR="00C14541" w:rsidRPr="00BF47DC">
        <w:rPr>
          <w:rFonts w:ascii="Times New Roman" w:hAnsi="Times New Roman" w:cs="Times New Roman"/>
          <w:lang w:val="de-DE"/>
        </w:rPr>
        <w:t xml:space="preserve"> Geist</w:t>
      </w:r>
      <w:r w:rsidRPr="00BF47DC">
        <w:rPr>
          <w:rFonts w:ascii="Times New Roman" w:hAnsi="Times New Roman" w:cs="Times New Roman"/>
          <w:lang w:val="de-DE"/>
        </w:rPr>
        <w:t>es</w:t>
      </w:r>
      <w:r w:rsidR="00C14541" w:rsidRPr="00BF47DC">
        <w:rPr>
          <w:rFonts w:ascii="Times New Roman" w:hAnsi="Times New Roman" w:cs="Times New Roman"/>
          <w:lang w:val="de-DE"/>
        </w:rPr>
        <w:t>wissenschaft</w:t>
      </w:r>
      <w:r w:rsidRPr="00BF47DC">
        <w:rPr>
          <w:rFonts w:ascii="Times New Roman" w:hAnsi="Times New Roman" w:cs="Times New Roman"/>
          <w:lang w:val="de-DE"/>
        </w:rPr>
        <w:t>en</w:t>
      </w:r>
      <w:r w:rsidR="00C14541" w:rsidRPr="00BF47DC">
        <w:rPr>
          <w:rFonts w:ascii="Times New Roman" w:hAnsi="Times New Roman" w:cs="Times New Roman"/>
          <w:lang w:val="de-DE"/>
        </w:rPr>
        <w:t xml:space="preserve"> eine wichtige Rolle.</w:t>
      </w:r>
      <w:r w:rsidR="009A052D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 xml:space="preserve">Der </w:t>
      </w:r>
      <w:r w:rsidR="00C14541" w:rsidRPr="00BF47DC">
        <w:rPr>
          <w:rFonts w:ascii="Times New Roman" w:hAnsi="Times New Roman" w:cs="Times New Roman"/>
          <w:lang w:val="de-DE"/>
        </w:rPr>
        <w:t xml:space="preserve">Unterricht europäischer Sprachen und Europa-Studien sehen sich </w:t>
      </w:r>
      <w:r w:rsidR="00415DDB" w:rsidRPr="00BF47DC">
        <w:rPr>
          <w:rFonts w:ascii="Times New Roman" w:hAnsi="Times New Roman" w:cs="Times New Roman"/>
          <w:lang w:val="de-DE"/>
        </w:rPr>
        <w:t>d</w:t>
      </w:r>
      <w:r w:rsidR="00C14541" w:rsidRPr="00BF47DC">
        <w:rPr>
          <w:rFonts w:ascii="Times New Roman" w:hAnsi="Times New Roman" w:cs="Times New Roman"/>
          <w:lang w:val="de-DE"/>
        </w:rPr>
        <w:t xml:space="preserve">en Herausforderungen der Innovation und </w:t>
      </w:r>
      <w:r w:rsidRPr="00BF47DC">
        <w:rPr>
          <w:rFonts w:ascii="Times New Roman" w:hAnsi="Times New Roman" w:cs="Times New Roman"/>
          <w:lang w:val="de-DE"/>
        </w:rPr>
        <w:t xml:space="preserve">des Wandels </w:t>
      </w:r>
      <w:r w:rsidR="00415DDB" w:rsidRPr="00BF47DC">
        <w:rPr>
          <w:rFonts w:ascii="Times New Roman" w:hAnsi="Times New Roman" w:cs="Times New Roman"/>
          <w:lang w:val="de-DE"/>
        </w:rPr>
        <w:t xml:space="preserve">gegenüber. Die Fakultät für europäische und asiatische </w:t>
      </w:r>
      <w:r w:rsidR="009A052D" w:rsidRPr="00BF47DC">
        <w:rPr>
          <w:rFonts w:ascii="Times New Roman" w:hAnsi="Times New Roman" w:cs="Times New Roman"/>
          <w:lang w:val="de-DE"/>
        </w:rPr>
        <w:t>S</w:t>
      </w:r>
      <w:r w:rsidR="00415DDB" w:rsidRPr="00BF47DC">
        <w:rPr>
          <w:rFonts w:ascii="Times New Roman" w:hAnsi="Times New Roman" w:cs="Times New Roman"/>
          <w:lang w:val="de-DE"/>
        </w:rPr>
        <w:t>prachen der Wenzao</w:t>
      </w:r>
      <w:r w:rsidRPr="00BF47DC">
        <w:rPr>
          <w:rFonts w:ascii="Times New Roman" w:hAnsi="Times New Roman" w:cs="Times New Roman"/>
          <w:lang w:val="de-DE"/>
        </w:rPr>
        <w:t>-</w:t>
      </w:r>
      <w:r w:rsidR="00415DDB" w:rsidRPr="00BF47DC">
        <w:rPr>
          <w:rFonts w:ascii="Times New Roman" w:hAnsi="Times New Roman" w:cs="Times New Roman"/>
          <w:lang w:val="de-DE"/>
        </w:rPr>
        <w:t>Universität widmet sich seit einem halben Jahrhundert de</w:t>
      </w:r>
      <w:r w:rsidR="00C35AF8" w:rsidRPr="00BF47DC">
        <w:rPr>
          <w:rFonts w:ascii="Times New Roman" w:hAnsi="Times New Roman" w:cs="Times New Roman"/>
          <w:lang w:val="de-DE"/>
        </w:rPr>
        <w:t xml:space="preserve">r </w:t>
      </w:r>
      <w:r w:rsidRPr="00BF47DC">
        <w:rPr>
          <w:rFonts w:ascii="Times New Roman" w:hAnsi="Times New Roman" w:cs="Times New Roman"/>
          <w:lang w:val="de-DE"/>
        </w:rPr>
        <w:t>Erf</w:t>
      </w:r>
      <w:r w:rsidR="00C35AF8" w:rsidRPr="00BF47DC">
        <w:rPr>
          <w:rFonts w:ascii="Times New Roman" w:hAnsi="Times New Roman" w:cs="Times New Roman"/>
          <w:lang w:val="de-DE"/>
        </w:rPr>
        <w:t>orschung europäischer Literatur und Kultur,</w:t>
      </w:r>
      <w:r w:rsidR="00C14541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>dem Unterricht europäischer</w:t>
      </w:r>
      <w:r w:rsidR="00C35AF8" w:rsidRPr="00BF47DC">
        <w:rPr>
          <w:rFonts w:ascii="Times New Roman" w:hAnsi="Times New Roman" w:cs="Times New Roman"/>
          <w:lang w:val="de-DE"/>
        </w:rPr>
        <w:t xml:space="preserve"> Sprachen und </w:t>
      </w:r>
      <w:r w:rsidRPr="00BF47DC">
        <w:rPr>
          <w:rFonts w:ascii="Times New Roman" w:hAnsi="Times New Roman" w:cs="Times New Roman"/>
          <w:lang w:val="de-DE"/>
        </w:rPr>
        <w:t xml:space="preserve">dem </w:t>
      </w:r>
      <w:r w:rsidR="00D63FF9" w:rsidRPr="00BF47DC">
        <w:rPr>
          <w:rFonts w:ascii="Times New Roman" w:hAnsi="Times New Roman" w:cs="Times New Roman"/>
          <w:lang w:val="de-DE"/>
        </w:rPr>
        <w:t>Studi</w:t>
      </w:r>
      <w:r w:rsidRPr="00BF47DC">
        <w:rPr>
          <w:rFonts w:ascii="Times New Roman" w:hAnsi="Times New Roman" w:cs="Times New Roman"/>
          <w:lang w:val="de-DE"/>
        </w:rPr>
        <w:t>um der EU-</w:t>
      </w:r>
      <w:r w:rsidR="00D63FF9" w:rsidRPr="00BF47DC">
        <w:rPr>
          <w:rFonts w:ascii="Times New Roman" w:hAnsi="Times New Roman" w:cs="Times New Roman"/>
          <w:lang w:val="de-DE"/>
        </w:rPr>
        <w:t>Organisation</w:t>
      </w:r>
      <w:r w:rsidR="00BE6577" w:rsidRPr="00BF47DC">
        <w:rPr>
          <w:rFonts w:ascii="Times New Roman" w:hAnsi="Times New Roman" w:cs="Times New Roman"/>
          <w:lang w:val="de-DE"/>
        </w:rPr>
        <w:t>en</w:t>
      </w:r>
      <w:r w:rsidR="00D63FF9" w:rsidRPr="00BF47DC">
        <w:rPr>
          <w:rFonts w:ascii="Times New Roman" w:hAnsi="Times New Roman" w:cs="Times New Roman"/>
          <w:lang w:val="de-DE"/>
        </w:rPr>
        <w:t>.</w:t>
      </w:r>
      <w:r w:rsidR="00F927BF" w:rsidRPr="00BF47DC">
        <w:rPr>
          <w:rFonts w:ascii="Times New Roman" w:hAnsi="Times New Roman" w:cs="Times New Roman"/>
          <w:lang w:val="de-DE"/>
        </w:rPr>
        <w:t xml:space="preserve"> Die Weiterentwicklung der Vermittlung europ</w:t>
      </w:r>
      <w:r w:rsidRPr="00BF47DC">
        <w:rPr>
          <w:rFonts w:ascii="Times New Roman" w:hAnsi="Times New Roman" w:cs="Times New Roman"/>
          <w:lang w:val="de-DE"/>
        </w:rPr>
        <w:t>ä</w:t>
      </w:r>
      <w:r w:rsidR="00F927BF" w:rsidRPr="00BF47DC">
        <w:rPr>
          <w:rFonts w:ascii="Times New Roman" w:hAnsi="Times New Roman" w:cs="Times New Roman"/>
          <w:lang w:val="de-DE"/>
        </w:rPr>
        <w:t>ischer Sprachen und Kultur in Asien</w:t>
      </w:r>
      <w:r w:rsidR="00661860" w:rsidRPr="00BF47DC">
        <w:rPr>
          <w:rFonts w:ascii="Times New Roman" w:hAnsi="Times New Roman" w:cs="Times New Roman"/>
          <w:lang w:val="de-DE"/>
        </w:rPr>
        <w:t xml:space="preserve"> steht im Mittelpunkt unserer Forschung und</w:t>
      </w:r>
      <w:r w:rsidR="00F927BF" w:rsidRPr="00BF47DC">
        <w:rPr>
          <w:rFonts w:ascii="Times New Roman" w:hAnsi="Times New Roman" w:cs="Times New Roman"/>
          <w:lang w:val="de-DE"/>
        </w:rPr>
        <w:t xml:space="preserve"> </w:t>
      </w:r>
      <w:r w:rsidR="00650A9E" w:rsidRPr="00BF47DC">
        <w:rPr>
          <w:rFonts w:ascii="Times New Roman" w:hAnsi="Times New Roman" w:cs="Times New Roman"/>
          <w:lang w:val="de-DE"/>
        </w:rPr>
        <w:t>we</w:t>
      </w:r>
      <w:r w:rsidR="009C1A64" w:rsidRPr="00BF47DC">
        <w:rPr>
          <w:rFonts w:ascii="Times New Roman" w:hAnsi="Times New Roman" w:cs="Times New Roman"/>
          <w:lang w:val="de-DE"/>
        </w:rPr>
        <w:t>i</w:t>
      </w:r>
      <w:r w:rsidR="00650A9E" w:rsidRPr="00BF47DC">
        <w:rPr>
          <w:rFonts w:ascii="Times New Roman" w:hAnsi="Times New Roman" w:cs="Times New Roman"/>
          <w:lang w:val="de-DE"/>
        </w:rPr>
        <w:t>st den Weg in die Zukunft.</w:t>
      </w:r>
      <w:r w:rsidR="00812129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 xml:space="preserve">Deswegen </w:t>
      </w:r>
      <w:r w:rsidR="00A60FCC" w:rsidRPr="00BF47DC">
        <w:rPr>
          <w:rFonts w:ascii="Times New Roman" w:hAnsi="Times New Roman" w:cs="Times New Roman"/>
          <w:lang w:val="de-DE"/>
        </w:rPr>
        <w:t>veranstalten wir ein</w:t>
      </w:r>
      <w:r w:rsidRPr="00BF47DC">
        <w:rPr>
          <w:rFonts w:ascii="Times New Roman" w:hAnsi="Times New Roman" w:cs="Times New Roman"/>
          <w:lang w:val="de-DE"/>
        </w:rPr>
        <w:t xml:space="preserve"> Symp</w:t>
      </w:r>
      <w:r w:rsidR="00661860" w:rsidRPr="00BF47DC">
        <w:rPr>
          <w:rFonts w:ascii="Times New Roman" w:hAnsi="Times New Roman" w:cs="Times New Roman"/>
          <w:lang w:val="de-DE"/>
        </w:rPr>
        <w:t xml:space="preserve">osium </w:t>
      </w:r>
      <w:r w:rsidR="00BE6577" w:rsidRPr="00BF47DC">
        <w:rPr>
          <w:rFonts w:ascii="Times New Roman" w:hAnsi="Times New Roman" w:cs="Times New Roman"/>
          <w:lang w:val="de-DE"/>
        </w:rPr>
        <w:t>zum</w:t>
      </w:r>
      <w:r w:rsidR="00661860" w:rsidRPr="00BF47DC">
        <w:rPr>
          <w:rFonts w:ascii="Times New Roman" w:hAnsi="Times New Roman" w:cs="Times New Roman"/>
          <w:lang w:val="de-DE"/>
        </w:rPr>
        <w:t xml:space="preserve"> Thema „Innovation und Entwicklung </w:t>
      </w:r>
      <w:r w:rsidR="00A60FCC" w:rsidRPr="00BF47DC">
        <w:rPr>
          <w:rFonts w:ascii="Times New Roman" w:hAnsi="Times New Roman" w:cs="Times New Roman"/>
          <w:lang w:val="de-DE"/>
        </w:rPr>
        <w:t xml:space="preserve">des </w:t>
      </w:r>
      <w:r w:rsidR="00661860" w:rsidRPr="00BF47DC">
        <w:rPr>
          <w:rFonts w:ascii="Times New Roman" w:hAnsi="Times New Roman" w:cs="Times New Roman"/>
          <w:lang w:val="de-DE"/>
        </w:rPr>
        <w:t>Unterricht</w:t>
      </w:r>
      <w:r w:rsidR="00A60FCC" w:rsidRPr="00BF47DC">
        <w:rPr>
          <w:rFonts w:ascii="Times New Roman" w:hAnsi="Times New Roman" w:cs="Times New Roman"/>
          <w:lang w:val="de-DE"/>
        </w:rPr>
        <w:t>s europäischer Sprachen</w:t>
      </w:r>
      <w:r w:rsidR="00661860" w:rsidRPr="00BF47DC">
        <w:rPr>
          <w:rFonts w:ascii="Times New Roman" w:hAnsi="Times New Roman" w:cs="Times New Roman"/>
          <w:lang w:val="de-DE"/>
        </w:rPr>
        <w:t xml:space="preserve">“. </w:t>
      </w:r>
      <w:r w:rsidR="005E4350" w:rsidRPr="00BF47DC">
        <w:rPr>
          <w:rFonts w:ascii="Times New Roman" w:hAnsi="Times New Roman" w:cs="Times New Roman"/>
          <w:lang w:val="de-DE"/>
        </w:rPr>
        <w:t>Fachwissenschaftler auf den Gebieten des Deutsch-, Französisch-</w:t>
      </w:r>
      <w:r w:rsidRPr="00BF47DC">
        <w:rPr>
          <w:rFonts w:ascii="Times New Roman" w:hAnsi="Times New Roman" w:cs="Times New Roman"/>
          <w:lang w:val="de-DE"/>
        </w:rPr>
        <w:t xml:space="preserve"> </w:t>
      </w:r>
      <w:r w:rsidR="005E4350" w:rsidRPr="00BF47DC">
        <w:rPr>
          <w:rFonts w:ascii="Times New Roman" w:hAnsi="Times New Roman" w:cs="Times New Roman"/>
          <w:lang w:val="de-DE"/>
        </w:rPr>
        <w:t xml:space="preserve">und Spanischunterrichts aus Europa und </w:t>
      </w:r>
      <w:r w:rsidR="009A052D" w:rsidRPr="00BF47DC">
        <w:rPr>
          <w:rFonts w:ascii="Times New Roman" w:hAnsi="Times New Roman" w:cs="Times New Roman"/>
          <w:lang w:val="de-DE"/>
        </w:rPr>
        <w:t>A</w:t>
      </w:r>
      <w:r w:rsidR="005E4350" w:rsidRPr="00BF47DC">
        <w:rPr>
          <w:rFonts w:ascii="Times New Roman" w:hAnsi="Times New Roman" w:cs="Times New Roman"/>
          <w:lang w:val="de-DE"/>
        </w:rPr>
        <w:t xml:space="preserve">sien </w:t>
      </w:r>
      <w:r w:rsidR="009A052D" w:rsidRPr="00BF47DC">
        <w:rPr>
          <w:rFonts w:ascii="Times New Roman" w:hAnsi="Times New Roman" w:cs="Times New Roman"/>
          <w:lang w:val="de-DE"/>
        </w:rPr>
        <w:t xml:space="preserve">werden </w:t>
      </w:r>
      <w:r w:rsidR="005E4350" w:rsidRPr="00BF47DC">
        <w:rPr>
          <w:rFonts w:ascii="Times New Roman" w:hAnsi="Times New Roman" w:cs="Times New Roman"/>
          <w:lang w:val="de-DE"/>
        </w:rPr>
        <w:t xml:space="preserve">zu </w:t>
      </w:r>
      <w:r w:rsidR="009A052D" w:rsidRPr="00BF47DC">
        <w:rPr>
          <w:rFonts w:ascii="Times New Roman" w:hAnsi="Times New Roman" w:cs="Times New Roman"/>
          <w:lang w:val="de-DE"/>
        </w:rPr>
        <w:t>V</w:t>
      </w:r>
      <w:r w:rsidR="005E4350" w:rsidRPr="00BF47DC">
        <w:rPr>
          <w:rFonts w:ascii="Times New Roman" w:hAnsi="Times New Roman" w:cs="Times New Roman"/>
          <w:lang w:val="de-DE"/>
        </w:rPr>
        <w:t xml:space="preserve">orträgen eingeladen, um </w:t>
      </w:r>
      <w:r w:rsidR="00A60FCC" w:rsidRPr="00BF47DC">
        <w:rPr>
          <w:rFonts w:ascii="Times New Roman" w:hAnsi="Times New Roman" w:cs="Times New Roman"/>
          <w:lang w:val="de-DE"/>
        </w:rPr>
        <w:t xml:space="preserve">sich </w:t>
      </w:r>
      <w:r w:rsidR="00812129" w:rsidRPr="00BF47DC">
        <w:rPr>
          <w:rFonts w:ascii="Times New Roman" w:hAnsi="Times New Roman" w:cs="Times New Roman"/>
          <w:lang w:val="de-DE"/>
        </w:rPr>
        <w:t xml:space="preserve">aus unterschliedlichen Perspektiven </w:t>
      </w:r>
      <w:r w:rsidR="005E4350" w:rsidRPr="00BF47DC">
        <w:rPr>
          <w:rFonts w:ascii="Times New Roman" w:hAnsi="Times New Roman" w:cs="Times New Roman"/>
          <w:lang w:val="de-DE"/>
        </w:rPr>
        <w:t>über</w:t>
      </w:r>
      <w:r w:rsidR="00812129" w:rsidRPr="00BF47DC">
        <w:rPr>
          <w:rFonts w:ascii="Times New Roman" w:hAnsi="Times New Roman" w:cs="Times New Roman"/>
          <w:lang w:val="de-DE"/>
        </w:rPr>
        <w:t xml:space="preserve"> </w:t>
      </w:r>
      <w:r w:rsidR="005E4350" w:rsidRPr="00BF47DC">
        <w:rPr>
          <w:rFonts w:ascii="Times New Roman" w:hAnsi="Times New Roman" w:cs="Times New Roman"/>
          <w:lang w:val="de-DE"/>
        </w:rPr>
        <w:t xml:space="preserve">Innovation und Entwicklung </w:t>
      </w:r>
      <w:r w:rsidRPr="00BF47DC">
        <w:rPr>
          <w:rFonts w:ascii="Times New Roman" w:hAnsi="Times New Roman" w:cs="Times New Roman"/>
          <w:lang w:val="de-DE"/>
        </w:rPr>
        <w:t>in</w:t>
      </w:r>
      <w:r w:rsidR="005E4350" w:rsidRPr="00BF47DC">
        <w:rPr>
          <w:rFonts w:ascii="Times New Roman" w:hAnsi="Times New Roman" w:cs="Times New Roman"/>
          <w:lang w:val="de-DE"/>
        </w:rPr>
        <w:t xml:space="preserve"> de</w:t>
      </w:r>
      <w:r w:rsidR="00812129" w:rsidRPr="00BF47DC">
        <w:rPr>
          <w:rFonts w:ascii="Times New Roman" w:hAnsi="Times New Roman" w:cs="Times New Roman"/>
          <w:lang w:val="de-DE"/>
        </w:rPr>
        <w:t>n</w:t>
      </w:r>
      <w:r w:rsidR="005E4350" w:rsidRPr="00BF47DC">
        <w:rPr>
          <w:rFonts w:ascii="Times New Roman" w:hAnsi="Times New Roman" w:cs="Times New Roman"/>
          <w:lang w:val="de-DE"/>
        </w:rPr>
        <w:t xml:space="preserve"> </w:t>
      </w:r>
      <w:r w:rsidR="00812129" w:rsidRPr="00BF47DC">
        <w:rPr>
          <w:rFonts w:ascii="Times New Roman" w:hAnsi="Times New Roman" w:cs="Times New Roman"/>
          <w:lang w:val="de-DE"/>
        </w:rPr>
        <w:t>Forschungsg</w:t>
      </w:r>
      <w:r w:rsidR="005E4350" w:rsidRPr="00BF47DC">
        <w:rPr>
          <w:rFonts w:ascii="Times New Roman" w:hAnsi="Times New Roman" w:cs="Times New Roman"/>
          <w:lang w:val="de-DE"/>
        </w:rPr>
        <w:t>ebiet</w:t>
      </w:r>
      <w:r w:rsidR="00812129" w:rsidRPr="00BF47DC">
        <w:rPr>
          <w:rFonts w:ascii="Times New Roman" w:hAnsi="Times New Roman" w:cs="Times New Roman"/>
          <w:lang w:val="de-DE"/>
        </w:rPr>
        <w:t>en</w:t>
      </w:r>
      <w:r w:rsidR="005E4350" w:rsidRPr="00BF47DC">
        <w:rPr>
          <w:rFonts w:ascii="Times New Roman" w:hAnsi="Times New Roman" w:cs="Times New Roman"/>
          <w:lang w:val="de-DE"/>
        </w:rPr>
        <w:t xml:space="preserve"> Literatur, Kultur, Sprachen und </w:t>
      </w:r>
      <w:r w:rsidR="00812129" w:rsidRPr="00BF47DC">
        <w:rPr>
          <w:rFonts w:ascii="Times New Roman" w:hAnsi="Times New Roman" w:cs="Times New Roman"/>
          <w:lang w:val="de-DE"/>
        </w:rPr>
        <w:t xml:space="preserve">Gesellschaft in Europa auszutauschen. </w:t>
      </w:r>
    </w:p>
    <w:p w:rsidR="00812129" w:rsidRPr="00BF47DC" w:rsidRDefault="00812129" w:rsidP="00D77D88">
      <w:pPr>
        <w:spacing w:before="100" w:beforeAutospacing="1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Das eintägige Symposium möchte im europäisch-asiatischen Dialog durch die Diskussion </w:t>
      </w:r>
      <w:r w:rsidR="00A60FCC" w:rsidRPr="00BF47DC">
        <w:rPr>
          <w:rFonts w:ascii="Times New Roman" w:hAnsi="Times New Roman" w:cs="Times New Roman"/>
          <w:lang w:val="de-DE"/>
        </w:rPr>
        <w:t xml:space="preserve">und </w:t>
      </w:r>
      <w:r w:rsidRPr="00BF47DC">
        <w:rPr>
          <w:rFonts w:ascii="Times New Roman" w:hAnsi="Times New Roman" w:cs="Times New Roman"/>
          <w:lang w:val="de-DE"/>
        </w:rPr>
        <w:t>den Austausch wertvoller Erfahrungen einen Beitrag zur Erweiterung des Europa-Diskurses in Asien leisten.</w:t>
      </w:r>
    </w:p>
    <w:p w:rsidR="00C35AF8" w:rsidRPr="00BF47DC" w:rsidRDefault="00812129" w:rsidP="009A052D">
      <w:pPr>
        <w:spacing w:before="100" w:beforeAutospacing="1"/>
        <w:rPr>
          <w:rFonts w:ascii="Times New Roman" w:hAnsi="Times New Roman" w:cs="Times New Roman"/>
          <w:b/>
          <w:lang w:val="de-DE"/>
        </w:rPr>
      </w:pPr>
      <w:r w:rsidRPr="00BF47DC">
        <w:rPr>
          <w:rFonts w:ascii="Times New Roman" w:hAnsi="Times New Roman" w:cs="Times New Roman"/>
          <w:b/>
          <w:lang w:val="de-DE"/>
        </w:rPr>
        <w:t>Themen des Sym</w:t>
      </w:r>
      <w:r w:rsidR="00F21301" w:rsidRPr="00BF47DC">
        <w:rPr>
          <w:rFonts w:ascii="Times New Roman" w:hAnsi="Times New Roman" w:cs="Times New Roman"/>
          <w:b/>
          <w:lang w:val="de-DE"/>
        </w:rPr>
        <w:t>p</w:t>
      </w:r>
      <w:r w:rsidRPr="00BF47DC">
        <w:rPr>
          <w:rFonts w:ascii="Times New Roman" w:hAnsi="Times New Roman" w:cs="Times New Roman"/>
          <w:b/>
          <w:lang w:val="de-DE"/>
        </w:rPr>
        <w:t xml:space="preserve">osiums: </w:t>
      </w:r>
    </w:p>
    <w:p w:rsidR="00F21301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Erforschung des</w:t>
      </w:r>
      <w:r w:rsidR="00F21301" w:rsidRPr="00BF47DC">
        <w:rPr>
          <w:rFonts w:ascii="Times New Roman" w:hAnsi="Times New Roman" w:cs="Times New Roman"/>
          <w:lang w:val="de-DE"/>
        </w:rPr>
        <w:t xml:space="preserve"> Unterricht</w:t>
      </w:r>
      <w:r w:rsidRPr="00BF47DC">
        <w:rPr>
          <w:rFonts w:ascii="Times New Roman" w:hAnsi="Times New Roman" w:cs="Times New Roman"/>
          <w:lang w:val="de-DE"/>
        </w:rPr>
        <w:t>s</w:t>
      </w:r>
      <w:r w:rsidR="00F21301" w:rsidRPr="00BF47DC">
        <w:rPr>
          <w:rFonts w:ascii="Times New Roman" w:hAnsi="Times New Roman" w:cs="Times New Roman"/>
          <w:lang w:val="de-DE"/>
        </w:rPr>
        <w:t xml:space="preserve"> europäischer Sprachen und fachübergreifende</w:t>
      </w:r>
      <w:r w:rsidRPr="00BF47DC">
        <w:rPr>
          <w:rFonts w:ascii="Times New Roman" w:hAnsi="Times New Roman" w:cs="Times New Roman"/>
          <w:lang w:val="de-DE"/>
        </w:rPr>
        <w:t>r</w:t>
      </w:r>
      <w:r w:rsidR="00F21301" w:rsidRPr="00BF47DC">
        <w:rPr>
          <w:rFonts w:ascii="Times New Roman" w:hAnsi="Times New Roman" w:cs="Times New Roman"/>
          <w:lang w:val="de-DE"/>
        </w:rPr>
        <w:t xml:space="preserve"> Unterricht</w:t>
      </w:r>
    </w:p>
    <w:p w:rsidR="00F21301" w:rsidRPr="00BF47DC" w:rsidRDefault="00F21301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Französi</w:t>
      </w:r>
      <w:r w:rsidR="00C60C8D" w:rsidRPr="00BF47DC">
        <w:rPr>
          <w:rFonts w:ascii="Times New Roman" w:hAnsi="Times New Roman" w:cs="Times New Roman"/>
          <w:lang w:val="de-DE"/>
        </w:rPr>
        <w:t>s</w:t>
      </w:r>
      <w:r w:rsidRPr="00BF47DC">
        <w:rPr>
          <w:rFonts w:ascii="Times New Roman" w:hAnsi="Times New Roman" w:cs="Times New Roman"/>
          <w:lang w:val="de-DE"/>
        </w:rPr>
        <w:t>ch-</w:t>
      </w:r>
      <w:r w:rsidR="00C60C8D" w:rsidRPr="00BF47DC">
        <w:rPr>
          <w:rFonts w:ascii="Times New Roman" w:hAnsi="Times New Roman" w:cs="Times New Roman"/>
          <w:lang w:val="de-DE"/>
        </w:rPr>
        <w:t xml:space="preserve">, </w:t>
      </w:r>
      <w:r w:rsidRPr="00BF47DC">
        <w:rPr>
          <w:rFonts w:ascii="Times New Roman" w:hAnsi="Times New Roman" w:cs="Times New Roman"/>
          <w:lang w:val="de-DE"/>
        </w:rPr>
        <w:t>Deutsch-</w:t>
      </w:r>
      <w:r w:rsidR="00C60C8D" w:rsidRPr="00BF47DC">
        <w:rPr>
          <w:rFonts w:ascii="Times New Roman" w:hAnsi="Times New Roman" w:cs="Times New Roman"/>
          <w:lang w:val="de-DE"/>
        </w:rPr>
        <w:t xml:space="preserve"> und Spanisch-Unterricht und digitale Technologie</w:t>
      </w:r>
    </w:p>
    <w:p w:rsidR="00C3393D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Forschung und Praxis</w:t>
      </w:r>
      <w:r w:rsidR="00C3393D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 xml:space="preserve">im Bereich </w:t>
      </w:r>
      <w:r w:rsidR="009C1A64" w:rsidRPr="00BF47DC">
        <w:rPr>
          <w:rFonts w:ascii="Times New Roman" w:hAnsi="Times New Roman" w:cs="Times New Roman"/>
          <w:lang w:val="de-DE"/>
        </w:rPr>
        <w:t>i</w:t>
      </w:r>
      <w:r w:rsidRPr="00BF47DC">
        <w:rPr>
          <w:rFonts w:ascii="Times New Roman" w:hAnsi="Times New Roman" w:cs="Times New Roman"/>
          <w:lang w:val="de-DE"/>
        </w:rPr>
        <w:t>nterkultur</w:t>
      </w:r>
      <w:r w:rsidR="00C3393D" w:rsidRPr="00BF47DC">
        <w:rPr>
          <w:rFonts w:ascii="Times New Roman" w:hAnsi="Times New Roman" w:cs="Times New Roman"/>
          <w:lang w:val="de-DE"/>
        </w:rPr>
        <w:t>elle</w:t>
      </w:r>
      <w:r w:rsidRPr="00BF47DC">
        <w:rPr>
          <w:rFonts w:ascii="Times New Roman" w:hAnsi="Times New Roman" w:cs="Times New Roman"/>
          <w:lang w:val="de-DE"/>
        </w:rPr>
        <w:t>r</w:t>
      </w:r>
      <w:r w:rsidR="00C3393D" w:rsidRPr="00BF47DC">
        <w:rPr>
          <w:rFonts w:ascii="Times New Roman" w:hAnsi="Times New Roman" w:cs="Times New Roman"/>
          <w:lang w:val="de-DE"/>
        </w:rPr>
        <w:t xml:space="preserve"> Kommunikation</w:t>
      </w:r>
    </w:p>
    <w:p w:rsidR="00F21301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Der Unterricht europäischer Sprachen </w:t>
      </w:r>
      <w:r w:rsidR="00BE6577" w:rsidRPr="00BF47DC">
        <w:rPr>
          <w:rFonts w:ascii="Times New Roman" w:hAnsi="Times New Roman" w:cs="Times New Roman"/>
          <w:lang w:val="de-DE"/>
        </w:rPr>
        <w:t xml:space="preserve">und </w:t>
      </w:r>
      <w:r w:rsidR="00C3393D" w:rsidRPr="00BF47DC">
        <w:rPr>
          <w:rFonts w:ascii="Times New Roman" w:hAnsi="Times New Roman" w:cs="Times New Roman"/>
          <w:lang w:val="de-DE"/>
        </w:rPr>
        <w:t>der Disku</w:t>
      </w:r>
      <w:r w:rsidRPr="00BF47DC">
        <w:rPr>
          <w:rFonts w:ascii="Times New Roman" w:hAnsi="Times New Roman" w:cs="Times New Roman"/>
          <w:lang w:val="de-DE"/>
        </w:rPr>
        <w:t>rs über Asien</w:t>
      </w:r>
    </w:p>
    <w:p w:rsidR="00C3393D" w:rsidRPr="00BF47DC" w:rsidRDefault="00E7734C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Sprachausbildung und internationale Mobilität für Studierende</w:t>
      </w:r>
    </w:p>
    <w:p w:rsidR="00E7734C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N</w:t>
      </w:r>
      <w:r w:rsidR="00E7734C" w:rsidRPr="00BF47DC">
        <w:rPr>
          <w:rFonts w:ascii="Times New Roman" w:hAnsi="Times New Roman" w:cs="Times New Roman"/>
          <w:lang w:val="de-DE"/>
        </w:rPr>
        <w:t xml:space="preserve">eue </w:t>
      </w:r>
      <w:r w:rsidRPr="00BF47DC">
        <w:rPr>
          <w:rFonts w:ascii="Times New Roman" w:hAnsi="Times New Roman" w:cs="Times New Roman"/>
          <w:lang w:val="de-DE"/>
        </w:rPr>
        <w:t>Forschungst</w:t>
      </w:r>
      <w:r w:rsidR="00E7734C" w:rsidRPr="00BF47DC">
        <w:rPr>
          <w:rFonts w:ascii="Times New Roman" w:hAnsi="Times New Roman" w:cs="Times New Roman"/>
          <w:lang w:val="de-DE"/>
        </w:rPr>
        <w:t>rend</w:t>
      </w:r>
      <w:r w:rsidRPr="00BF47DC">
        <w:rPr>
          <w:rFonts w:ascii="Times New Roman" w:hAnsi="Times New Roman" w:cs="Times New Roman"/>
          <w:lang w:val="de-DE"/>
        </w:rPr>
        <w:t>s</w:t>
      </w:r>
      <w:r w:rsidR="00E7734C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>in den europäischen</w:t>
      </w:r>
      <w:r w:rsidR="00E7734C" w:rsidRPr="00BF47DC">
        <w:rPr>
          <w:rFonts w:ascii="Times New Roman" w:hAnsi="Times New Roman" w:cs="Times New Roman"/>
          <w:lang w:val="de-DE"/>
        </w:rPr>
        <w:t xml:space="preserve"> Geisteswissenschaft</w:t>
      </w:r>
      <w:r w:rsidRPr="00BF47DC">
        <w:rPr>
          <w:rFonts w:ascii="Times New Roman" w:hAnsi="Times New Roman" w:cs="Times New Roman"/>
          <w:lang w:val="de-DE"/>
        </w:rPr>
        <w:t>en</w:t>
      </w:r>
    </w:p>
    <w:p w:rsidR="00E7734C" w:rsidRDefault="00E7734C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Weitere Themen im Zusammenhang mit dem Schwerpunkt des S</w:t>
      </w:r>
      <w:r w:rsidR="007767AD" w:rsidRPr="00BF47DC">
        <w:rPr>
          <w:rFonts w:ascii="Times New Roman" w:hAnsi="Times New Roman" w:cs="Times New Roman"/>
          <w:lang w:val="de-DE"/>
        </w:rPr>
        <w:t>y</w:t>
      </w:r>
      <w:r w:rsidRPr="00BF47DC">
        <w:rPr>
          <w:rFonts w:ascii="Times New Roman" w:hAnsi="Times New Roman" w:cs="Times New Roman"/>
          <w:lang w:val="de-DE"/>
        </w:rPr>
        <w:t>mposium</w:t>
      </w:r>
      <w:r w:rsidR="007767AD" w:rsidRPr="00BF47DC">
        <w:rPr>
          <w:rFonts w:ascii="Times New Roman" w:hAnsi="Times New Roman" w:cs="Times New Roman"/>
          <w:lang w:val="de-DE"/>
        </w:rPr>
        <w:t>s</w:t>
      </w:r>
      <w:r w:rsidRPr="00BF47DC">
        <w:rPr>
          <w:rFonts w:ascii="Times New Roman" w:hAnsi="Times New Roman" w:cs="Times New Roman"/>
          <w:lang w:val="de-DE"/>
        </w:rPr>
        <w:t xml:space="preserve"> </w:t>
      </w:r>
      <w:r w:rsidR="007767AD" w:rsidRPr="00BF47DC">
        <w:rPr>
          <w:rFonts w:ascii="Times New Roman" w:hAnsi="Times New Roman" w:cs="Times New Roman"/>
          <w:lang w:val="de-DE"/>
        </w:rPr>
        <w:t>(</w:t>
      </w:r>
      <w:r w:rsidR="00C60C8D" w:rsidRPr="00BF47DC">
        <w:rPr>
          <w:rFonts w:ascii="Times New Roman" w:hAnsi="Times New Roman" w:cs="Times New Roman"/>
          <w:lang w:val="de-DE"/>
        </w:rPr>
        <w:t>z.B</w:t>
      </w:r>
      <w:r w:rsidR="009C1A64" w:rsidRPr="00BF47DC">
        <w:rPr>
          <w:rFonts w:ascii="Times New Roman" w:hAnsi="Times New Roman" w:cs="Times New Roman"/>
          <w:lang w:val="de-DE"/>
        </w:rPr>
        <w:t>.</w:t>
      </w:r>
      <w:r w:rsidR="00C60C8D" w:rsidRPr="00BF47DC">
        <w:rPr>
          <w:rFonts w:ascii="Times New Roman" w:hAnsi="Times New Roman" w:cs="Times New Roman"/>
          <w:lang w:val="de-DE"/>
        </w:rPr>
        <w:t xml:space="preserve"> </w:t>
      </w:r>
      <w:r w:rsidR="007767AD" w:rsidRPr="00BF47DC">
        <w:rPr>
          <w:rFonts w:ascii="Times New Roman" w:hAnsi="Times New Roman" w:cs="Times New Roman"/>
          <w:lang w:val="de-DE"/>
        </w:rPr>
        <w:t>Sprache, Kult</w:t>
      </w:r>
      <w:r w:rsidR="00C60C8D" w:rsidRPr="00BF47DC">
        <w:rPr>
          <w:rFonts w:ascii="Times New Roman" w:hAnsi="Times New Roman" w:cs="Times New Roman"/>
          <w:lang w:val="de-DE"/>
        </w:rPr>
        <w:t>ur, Unterricht und Übersetzung)</w:t>
      </w:r>
    </w:p>
    <w:p w:rsidR="0007710C" w:rsidRPr="00BF47DC" w:rsidRDefault="0007710C" w:rsidP="0007710C">
      <w:pPr>
        <w:pStyle w:val="a7"/>
        <w:spacing w:before="100" w:beforeAutospacing="1"/>
        <w:ind w:leftChars="0" w:left="360"/>
        <w:jc w:val="both"/>
        <w:rPr>
          <w:rFonts w:ascii="Times New Roman" w:hAnsi="Times New Roman" w:cs="Times New Roman"/>
          <w:lang w:val="de-DE"/>
        </w:rPr>
      </w:pP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Veranstalter: Fakultät für europäische und asiatische Sprachen, Wenzao-Universität für Fremdsprachen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Ausrichter: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lang w:val="de-DE"/>
        </w:rPr>
        <w:t>Die Abteilungen für Französisch, Deutsch</w:t>
      </w:r>
      <w:r w:rsidR="009D48BA" w:rsidRPr="00BF47DC">
        <w:rPr>
          <w:rFonts w:ascii="Times New Roman" w:eastAsia="標楷體" w:hAnsi="Times New Roman" w:cs="Times New Roman"/>
          <w:lang w:val="de-DE"/>
        </w:rPr>
        <w:t>,</w:t>
      </w:r>
      <w:r w:rsidRPr="00BF47DC">
        <w:rPr>
          <w:rFonts w:ascii="Times New Roman" w:eastAsia="標楷體" w:hAnsi="Times New Roman" w:cs="Times New Roman"/>
          <w:lang w:val="de-DE"/>
        </w:rPr>
        <w:t xml:space="preserve"> 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Spanisch </w:t>
      </w:r>
      <w:r w:rsidRPr="00BF47DC">
        <w:rPr>
          <w:rFonts w:ascii="Times New Roman" w:eastAsia="標楷體" w:hAnsi="Times New Roman" w:cs="Times New Roman"/>
          <w:lang w:val="de-DE"/>
        </w:rPr>
        <w:t>und das Europa-Zentrum der Wenzao-Universität für Fremdsprachen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Veranstaltungsort: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lang w:val="de-DE"/>
        </w:rPr>
        <w:t>Wenzao-Universität für Fremdsprachen</w:t>
      </w:r>
    </w:p>
    <w:p w:rsidR="00115911" w:rsidRPr="00BF47DC" w:rsidRDefault="009927AE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Termin</w:t>
      </w:r>
      <w:r w:rsidR="00115911" w:rsidRPr="00BF47DC">
        <w:rPr>
          <w:rFonts w:ascii="Times New Roman" w:hAnsi="Times New Roman" w:cs="Times New Roman"/>
          <w:lang w:val="de-DE"/>
        </w:rPr>
        <w:t>:</w:t>
      </w:r>
      <w:r w:rsidR="009D48BA" w:rsidRPr="00BF47DC">
        <w:rPr>
          <w:rFonts w:ascii="Times New Roman" w:hAnsi="Times New Roman" w:cs="Times New Roman"/>
          <w:lang w:val="de-DE"/>
        </w:rPr>
        <w:t xml:space="preserve"> 6</w:t>
      </w:r>
      <w:r w:rsidR="00115911" w:rsidRPr="00BF47DC">
        <w:rPr>
          <w:rFonts w:ascii="Times New Roman" w:hAnsi="Times New Roman" w:cs="Times New Roman"/>
          <w:lang w:val="de-DE"/>
        </w:rPr>
        <w:t>. Oktober 201</w:t>
      </w:r>
      <w:r w:rsidR="009D48BA" w:rsidRPr="00BF47DC">
        <w:rPr>
          <w:rFonts w:ascii="Times New Roman" w:hAnsi="Times New Roman" w:cs="Times New Roman"/>
          <w:lang w:val="de-DE"/>
        </w:rPr>
        <w:t>8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Sprachen der Beiträge: Französisch, Deutsch</w:t>
      </w:r>
      <w:r w:rsidR="009D48BA" w:rsidRPr="00BF47DC">
        <w:rPr>
          <w:rFonts w:ascii="Times New Roman" w:eastAsia="標楷體" w:hAnsi="Times New Roman" w:cs="Times New Roman"/>
          <w:lang w:val="de-DE"/>
        </w:rPr>
        <w:t>, Spanisch, Eng</w:t>
      </w:r>
      <w:r w:rsidRPr="00BF47DC">
        <w:rPr>
          <w:rFonts w:ascii="Times New Roman" w:eastAsia="標楷體" w:hAnsi="Times New Roman" w:cs="Times New Roman"/>
          <w:lang w:val="de-DE"/>
        </w:rPr>
        <w:t>lisch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 oder Chinesisch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</w:rPr>
      </w:pPr>
      <w:proofErr w:type="spellStart"/>
      <w:r w:rsidRPr="00BF47DC">
        <w:rPr>
          <w:rFonts w:ascii="Times New Roman" w:eastAsia="標楷體" w:hAnsi="Times New Roman" w:cs="Times New Roman"/>
        </w:rPr>
        <w:t>Wichtige</w:t>
      </w:r>
      <w:proofErr w:type="spellEnd"/>
      <w:r w:rsidRPr="00BF47DC">
        <w:rPr>
          <w:rFonts w:ascii="Times New Roman" w:eastAsia="標楷體" w:hAnsi="Times New Roman" w:cs="Times New Roman"/>
        </w:rPr>
        <w:t xml:space="preserve"> </w:t>
      </w:r>
      <w:proofErr w:type="spellStart"/>
      <w:r w:rsidRPr="00BF47DC">
        <w:rPr>
          <w:rFonts w:ascii="Times New Roman" w:eastAsia="標楷體" w:hAnsi="Times New Roman" w:cs="Times New Roman"/>
        </w:rPr>
        <w:t>Termine</w:t>
      </w:r>
      <w:proofErr w:type="spellEnd"/>
      <w:r w:rsidRPr="00BF47DC">
        <w:rPr>
          <w:rFonts w:ascii="Times New Roman" w:eastAsia="標楷體" w:hAnsi="Times New Roman" w:cs="Times New Roman"/>
        </w:rPr>
        <w:t>:</w:t>
      </w:r>
    </w:p>
    <w:tbl>
      <w:tblPr>
        <w:tblW w:w="8442" w:type="dxa"/>
        <w:tblInd w:w="123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2928"/>
      </w:tblGrid>
      <w:tr w:rsidR="00115911" w:rsidRPr="00BF47DC" w:rsidTr="005F6615">
        <w:trPr>
          <w:trHeight w:val="500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b/>
              </w:rPr>
              <w:t>Betreff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47DC">
              <w:rPr>
                <w:rFonts w:ascii="Times New Roman" w:eastAsia="標楷體" w:hAnsi="Times New Roman" w:cs="Times New Roman"/>
                <w:b/>
              </w:rPr>
              <w:t>Frist</w:t>
            </w:r>
          </w:p>
        </w:tc>
      </w:tr>
      <w:tr w:rsidR="00115911" w:rsidRPr="00BF47DC" w:rsidTr="005F6615">
        <w:trPr>
          <w:trHeight w:val="486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</w:rPr>
              <w:t>Einreichung</w:t>
            </w:r>
            <w:proofErr w:type="spellEnd"/>
            <w:r w:rsidRPr="00BF47DC">
              <w:rPr>
                <w:rFonts w:ascii="Times New Roman" w:eastAsia="標楷體" w:hAnsi="Times New Roman" w:cs="Times New Roman"/>
              </w:rPr>
              <w:t xml:space="preserve"> der Abstracts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E40B4A" w:rsidRDefault="00E40B4A" w:rsidP="005F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4A">
              <w:rPr>
                <w:rFonts w:ascii="Times New Roman" w:hAnsi="Times New Roman" w:cs="Times New Roman" w:hint="eastAsia"/>
                <w:b/>
                <w:color w:val="FF0000"/>
              </w:rPr>
              <w:t>8</w:t>
            </w:r>
            <w:r w:rsidRPr="00E40B4A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proofErr w:type="spellStart"/>
            <w:r w:rsidRPr="00E40B4A">
              <w:rPr>
                <w:rFonts w:ascii="Times New Roman" w:hAnsi="Times New Roman" w:cs="Times New Roman"/>
                <w:b/>
                <w:color w:val="FF0000"/>
              </w:rPr>
              <w:t>Juni</w:t>
            </w:r>
            <w:proofErr w:type="spellEnd"/>
            <w:r w:rsidRPr="00E40B4A">
              <w:rPr>
                <w:rFonts w:ascii="Times New Roman" w:hAnsi="Times New Roman" w:cs="Times New Roman"/>
                <w:b/>
                <w:color w:val="FF0000"/>
              </w:rPr>
              <w:t xml:space="preserve"> 2018</w:t>
            </w:r>
          </w:p>
        </w:tc>
      </w:tr>
      <w:tr w:rsidR="00115911" w:rsidRPr="00BF47DC" w:rsidTr="005F6615">
        <w:trPr>
          <w:trHeight w:val="500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</w:rPr>
              <w:t>Bekanntgabe</w:t>
            </w:r>
            <w:proofErr w:type="spellEnd"/>
            <w:r w:rsidRPr="00BF47DC">
              <w:rPr>
                <w:rFonts w:ascii="Times New Roman" w:eastAsia="標楷體" w:hAnsi="Times New Roman" w:cs="Times New Roman"/>
              </w:rPr>
              <w:t xml:space="preserve"> der </w:t>
            </w:r>
            <w:proofErr w:type="spellStart"/>
            <w:r w:rsidRPr="00BF47DC">
              <w:rPr>
                <w:rFonts w:ascii="Times New Roman" w:eastAsia="標楷體" w:hAnsi="Times New Roman" w:cs="Times New Roman"/>
              </w:rPr>
              <w:t>Evaluierungsergebnisse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hAnsi="Times New Roman" w:cs="Times New Roman"/>
              </w:rPr>
            </w:pPr>
            <w:r w:rsidRPr="00BF47DC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="009D48BA" w:rsidRPr="00BF47DC">
              <w:rPr>
                <w:rFonts w:ascii="Times New Roman" w:hAnsi="Times New Roman" w:cs="Times New Roman"/>
              </w:rPr>
              <w:t>Juni</w:t>
            </w:r>
            <w:proofErr w:type="spellEnd"/>
            <w:r w:rsidRPr="00BF47DC">
              <w:rPr>
                <w:rFonts w:ascii="Times New Roman" w:hAnsi="Times New Roman" w:cs="Times New Roman"/>
              </w:rPr>
              <w:t xml:space="preserve"> 201</w:t>
            </w:r>
            <w:r w:rsidR="009D48BA" w:rsidRPr="00BF47DC">
              <w:rPr>
                <w:rFonts w:ascii="Times New Roman" w:hAnsi="Times New Roman" w:cs="Times New Roman"/>
              </w:rPr>
              <w:t>8</w:t>
            </w:r>
          </w:p>
        </w:tc>
      </w:tr>
    </w:tbl>
    <w:p w:rsidR="00115911" w:rsidRPr="00BF47DC" w:rsidRDefault="00115911" w:rsidP="009927AE">
      <w:pPr>
        <w:spacing w:beforeLines="50" w:before="180"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Erläuterungen zur Einreichung von Beiträgen:</w:t>
      </w:r>
    </w:p>
    <w:p w:rsidR="00115911" w:rsidRPr="00BF47DC" w:rsidRDefault="00115911" w:rsidP="00C60C8D">
      <w:pPr>
        <w:spacing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Die </w:t>
      </w:r>
      <w:r w:rsidR="00BE6577" w:rsidRPr="00BF47DC">
        <w:rPr>
          <w:rFonts w:ascii="Times New Roman" w:hAnsi="Times New Roman" w:cs="Times New Roman"/>
          <w:lang w:val="de-DE"/>
        </w:rPr>
        <w:t xml:space="preserve">Abstracts der Beiträge (Umfang: </w:t>
      </w:r>
      <w:r w:rsidRPr="00BF47DC">
        <w:rPr>
          <w:rFonts w:ascii="Times New Roman" w:hAnsi="Times New Roman" w:cs="Times New Roman"/>
          <w:lang w:val="de-DE"/>
        </w:rPr>
        <w:t xml:space="preserve">höchstens </w:t>
      </w:r>
      <w:r w:rsidR="009D48BA" w:rsidRPr="00BF47DC">
        <w:rPr>
          <w:rFonts w:ascii="Times New Roman" w:hAnsi="Times New Roman" w:cs="Times New Roman"/>
          <w:lang w:val="de-DE"/>
        </w:rPr>
        <w:t>5</w:t>
      </w:r>
      <w:r w:rsidRPr="00BF47DC">
        <w:rPr>
          <w:rFonts w:ascii="Times New Roman" w:hAnsi="Times New Roman" w:cs="Times New Roman"/>
          <w:lang w:val="de-DE"/>
        </w:rPr>
        <w:t>00 Zeichen</w:t>
      </w:r>
      <w:r w:rsidR="009927AE" w:rsidRPr="00BF47DC">
        <w:rPr>
          <w:rFonts w:ascii="Times New Roman" w:hAnsi="Times New Roman" w:cs="Times New Roman"/>
          <w:lang w:val="de-DE"/>
        </w:rPr>
        <w:t xml:space="preserve"> bzw. Wörter</w:t>
      </w:r>
      <w:r w:rsidRPr="00BF47DC">
        <w:rPr>
          <w:rFonts w:ascii="Times New Roman" w:hAnsi="Times New Roman" w:cs="Times New Roman"/>
          <w:lang w:val="de-DE"/>
        </w:rPr>
        <w:t xml:space="preserve"> Chinesisch, Französisch, Deutsch, Spanisch oder Englisch) sind bis zum </w:t>
      </w:r>
      <w:r w:rsidR="00E40B4A" w:rsidRPr="00E40B4A">
        <w:rPr>
          <w:rFonts w:ascii="Times New Roman" w:hAnsi="Times New Roman" w:cs="Times New Roman" w:hint="eastAsia"/>
          <w:b/>
          <w:color w:val="FF0000"/>
        </w:rPr>
        <w:t>8</w:t>
      </w:r>
      <w:r w:rsidR="00E40B4A" w:rsidRPr="00E40B4A">
        <w:rPr>
          <w:rFonts w:ascii="Times New Roman" w:hAnsi="Times New Roman" w:cs="Times New Roman"/>
          <w:b/>
          <w:color w:val="FF0000"/>
        </w:rPr>
        <w:t xml:space="preserve">. </w:t>
      </w:r>
      <w:proofErr w:type="spellStart"/>
      <w:r w:rsidR="00E40B4A" w:rsidRPr="00E40B4A">
        <w:rPr>
          <w:rFonts w:ascii="Times New Roman" w:hAnsi="Times New Roman" w:cs="Times New Roman"/>
          <w:b/>
          <w:color w:val="FF0000"/>
        </w:rPr>
        <w:t>Juni</w:t>
      </w:r>
      <w:proofErr w:type="spellEnd"/>
      <w:r w:rsidR="00E40B4A" w:rsidRPr="00E40B4A">
        <w:rPr>
          <w:rFonts w:ascii="Times New Roman" w:hAnsi="Times New Roman" w:cs="Times New Roman"/>
          <w:b/>
          <w:color w:val="FF0000"/>
        </w:rPr>
        <w:t xml:space="preserve"> 2018</w:t>
      </w:r>
      <w:r w:rsidRPr="00BF47DC">
        <w:rPr>
          <w:rFonts w:ascii="Times New Roman" w:hAnsi="Times New Roman" w:cs="Times New Roman"/>
          <w:lang w:val="de-DE"/>
        </w:rPr>
        <w:t xml:space="preserve"> per E-mail an folgende Adresse zu schicken: wz_ceal@mail.wzu.edu.tw. Als Überschrift bitte „Beitrag zum</w:t>
      </w:r>
      <w:r w:rsidR="009D48BA" w:rsidRPr="00BF47DC">
        <w:rPr>
          <w:rFonts w:ascii="Times New Roman" w:hAnsi="Times New Roman" w:cs="Times New Roman"/>
          <w:lang w:val="de-DE"/>
        </w:rPr>
        <w:t xml:space="preserve"> 2</w:t>
      </w:r>
      <w:r w:rsidR="00774C2B" w:rsidRPr="00BF47DC">
        <w:rPr>
          <w:rFonts w:ascii="Times New Roman" w:hAnsi="Times New Roman" w:cs="Times New Roman"/>
          <w:lang w:val="de-DE"/>
        </w:rPr>
        <w:t>. i</w:t>
      </w:r>
      <w:r w:rsidRPr="00BF47DC">
        <w:rPr>
          <w:rFonts w:ascii="Times New Roman" w:hAnsi="Times New Roman" w:cs="Times New Roman"/>
          <w:lang w:val="de-DE"/>
        </w:rPr>
        <w:t xml:space="preserve">nternationalen Symposium für europäische und asiatische Sprachen“ angeben. Bei </w:t>
      </w:r>
      <w:r w:rsidR="00774C2B" w:rsidRPr="00BF47DC">
        <w:rPr>
          <w:rFonts w:ascii="Times New Roman" w:hAnsi="Times New Roman" w:cs="Times New Roman"/>
          <w:lang w:val="de-DE"/>
        </w:rPr>
        <w:t>der Einreichung</w:t>
      </w:r>
      <w:r w:rsidRPr="00BF47DC">
        <w:rPr>
          <w:rFonts w:ascii="Times New Roman" w:hAnsi="Times New Roman" w:cs="Times New Roman"/>
          <w:lang w:val="de-DE"/>
        </w:rPr>
        <w:t xml:space="preserve"> des Abstracts bitt</w:t>
      </w:r>
      <w:r w:rsidR="00774C2B" w:rsidRPr="00BF47DC">
        <w:rPr>
          <w:rFonts w:ascii="Times New Roman" w:hAnsi="Times New Roman" w:cs="Times New Roman"/>
          <w:lang w:val="de-DE"/>
        </w:rPr>
        <w:t>e auch das ausgefüllte Anmeldef</w:t>
      </w:r>
      <w:r w:rsidRPr="00BF47DC">
        <w:rPr>
          <w:rFonts w:ascii="Times New Roman" w:hAnsi="Times New Roman" w:cs="Times New Roman"/>
          <w:lang w:val="de-DE"/>
        </w:rPr>
        <w:t xml:space="preserve">ormular (siehe Anhang) beifügen. Das Ergebnis der Evaluierung wird bis zum 15. </w:t>
      </w:r>
      <w:r w:rsidR="009D48BA" w:rsidRPr="00BF47DC">
        <w:rPr>
          <w:rFonts w:ascii="Times New Roman" w:hAnsi="Times New Roman" w:cs="Times New Roman"/>
          <w:lang w:val="de-DE"/>
        </w:rPr>
        <w:t>Juni</w:t>
      </w:r>
      <w:r w:rsidRPr="00BF47DC">
        <w:rPr>
          <w:rFonts w:ascii="Times New Roman" w:hAnsi="Times New Roman" w:cs="Times New Roman"/>
          <w:lang w:val="de-DE"/>
        </w:rPr>
        <w:t xml:space="preserve"> 201</w:t>
      </w:r>
      <w:r w:rsidR="009D48BA" w:rsidRPr="00BF47DC">
        <w:rPr>
          <w:rFonts w:ascii="Times New Roman" w:hAnsi="Times New Roman" w:cs="Times New Roman"/>
          <w:lang w:val="de-DE"/>
        </w:rPr>
        <w:t>8</w:t>
      </w:r>
      <w:r w:rsidRPr="00BF47DC">
        <w:rPr>
          <w:rFonts w:ascii="Times New Roman" w:hAnsi="Times New Roman" w:cs="Times New Roman"/>
          <w:lang w:val="de-DE"/>
        </w:rPr>
        <w:t xml:space="preserve"> mitgeteilt.</w:t>
      </w:r>
      <w:bookmarkStart w:id="0" w:name="_GoBack"/>
      <w:bookmarkEnd w:id="0"/>
    </w:p>
    <w:p w:rsidR="00115911" w:rsidRPr="00BF47DC" w:rsidRDefault="00115911" w:rsidP="00C60C8D">
      <w:pPr>
        <w:spacing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Kontakt: Wenzao-Universität für Fremdsprachen, Fakultät für europäische und asiatische Sprachen </w:t>
      </w:r>
    </w:p>
    <w:p w:rsidR="009D48BA" w:rsidRPr="00BF47DC" w:rsidRDefault="00115911" w:rsidP="00C60C8D">
      <w:pPr>
        <w:spacing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07-3426031, Durchwahl 5002</w:t>
      </w:r>
    </w:p>
    <w:p w:rsidR="009D48BA" w:rsidRPr="00BF47DC" w:rsidRDefault="009D48BA" w:rsidP="00C60C8D">
      <w:pPr>
        <w:widowControl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br w:type="page"/>
      </w:r>
    </w:p>
    <w:p w:rsidR="009D48BA" w:rsidRDefault="005B1269" w:rsidP="009D48B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2. </w:t>
      </w:r>
      <w:r w:rsidR="009D48BA" w:rsidRPr="00BF47DC">
        <w:rPr>
          <w:rFonts w:ascii="Times New Roman" w:hAnsi="Times New Roman" w:cs="Times New Roman"/>
          <w:b/>
          <w:sz w:val="28"/>
          <w:szCs w:val="28"/>
          <w:lang w:val="de-DE"/>
        </w:rPr>
        <w:t>Internationales Symposium für europäische und asiatische Sprachen 2018</w:t>
      </w:r>
    </w:p>
    <w:p w:rsidR="00BF47DC" w:rsidRPr="00BF47DC" w:rsidRDefault="00BF47DC" w:rsidP="009D48B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15911" w:rsidRPr="00BF47DC" w:rsidRDefault="00BE6577" w:rsidP="00115911">
      <w:pPr>
        <w:snapToGrid w:val="0"/>
        <w:ind w:left="2265" w:hangingChars="707" w:hanging="2265"/>
        <w:jc w:val="center"/>
        <w:rPr>
          <w:rFonts w:ascii="Times New Roman" w:eastAsia="標楷體" w:hAnsi="Times New Roman" w:cs="Times New Roman"/>
          <w:b/>
          <w:noProof/>
          <w:sz w:val="32"/>
          <w:szCs w:val="32"/>
          <w:lang w:val="de-DE"/>
        </w:rPr>
      </w:pPr>
      <w:r w:rsidRPr="00BF47DC">
        <w:rPr>
          <w:rFonts w:ascii="Times New Roman" w:eastAsia="標楷體" w:hAnsi="Times New Roman" w:cs="Times New Roman"/>
          <w:b/>
          <w:noProof/>
          <w:sz w:val="32"/>
          <w:szCs w:val="32"/>
          <w:lang w:val="de-DE"/>
        </w:rPr>
        <w:t>Anmeldung für Beiträge</w:t>
      </w:r>
    </w:p>
    <w:p w:rsidR="00115911" w:rsidRPr="00BF47DC" w:rsidRDefault="00BE6577" w:rsidP="00FF7272">
      <w:pPr>
        <w:wordWrap w:val="0"/>
        <w:snapToGrid w:val="0"/>
        <w:ind w:left="1698" w:hangingChars="707" w:hanging="1698"/>
        <w:jc w:val="right"/>
        <w:rPr>
          <w:rFonts w:ascii="Times New Roman" w:eastAsia="標楷體" w:hAnsi="Times New Roman" w:cs="Times New Roman"/>
          <w:b/>
          <w:noProof/>
          <w:lang w:val="de-DE"/>
        </w:rPr>
      </w:pPr>
      <w:r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>(</w:t>
      </w:r>
      <w:r w:rsidR="00115911"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>*</w:t>
      </w:r>
      <w:r w:rsidR="00FF7272"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 xml:space="preserve"> = </w:t>
      </w:r>
      <w:r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>unbedingt auszufüllen)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08"/>
        <w:gridCol w:w="1843"/>
        <w:gridCol w:w="1843"/>
        <w:gridCol w:w="3046"/>
      </w:tblGrid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Titel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des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Beitrags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FF7272" w:rsidP="00FF727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FF7272" w:rsidP="00FF727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Andere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Sprache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135374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Name</w:t>
            </w:r>
            <w:r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Höchster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akademischer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Abschluss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567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Institution und Position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BE6577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Institution:</w:t>
            </w:r>
          </w:p>
        </w:tc>
      </w:tr>
      <w:tr w:rsidR="00BF47DC" w:rsidRPr="00BF47DC" w:rsidTr="00BF47DC">
        <w:trPr>
          <w:cantSplit/>
          <w:trHeight w:val="567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FF7272" w:rsidP="00FF727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Position:</w:t>
            </w: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Forschungsgebiete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135374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Adresse</w:t>
            </w:r>
            <w:r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BE6577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Telefon</w:t>
            </w:r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/ Mobiltel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efon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720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Sprache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des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Beitrags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843" w:type="dxa"/>
            <w:vAlign w:val="center"/>
          </w:tcPr>
          <w:p w:rsidR="00115911" w:rsidRPr="00BF47DC" w:rsidRDefault="00115911" w:rsidP="003913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</w:t>
            </w:r>
            <w:proofErr w:type="spellEnd"/>
          </w:p>
        </w:tc>
        <w:tc>
          <w:tcPr>
            <w:tcW w:w="1843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Französisch</w:t>
            </w:r>
          </w:p>
        </w:tc>
        <w:tc>
          <w:tcPr>
            <w:tcW w:w="3046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Deutsch</w:t>
            </w:r>
          </w:p>
        </w:tc>
      </w:tr>
      <w:tr w:rsidR="00BF47DC" w:rsidRPr="00BF47DC" w:rsidTr="00BF47DC">
        <w:trPr>
          <w:cantSplit/>
          <w:trHeight w:val="720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Spanisch</w:t>
            </w:r>
          </w:p>
        </w:tc>
        <w:tc>
          <w:tcPr>
            <w:tcW w:w="1843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Englisch</w:t>
            </w:r>
          </w:p>
        </w:tc>
        <w:tc>
          <w:tcPr>
            <w:tcW w:w="3046" w:type="dxa"/>
            <w:vAlign w:val="center"/>
          </w:tcPr>
          <w:p w:rsidR="00115911" w:rsidRPr="00BF47DC" w:rsidRDefault="00115911" w:rsidP="0013537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andere</w:t>
            </w:r>
            <w:proofErr w:type="spellEnd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</w:tr>
      <w:tr w:rsidR="00BF47DC" w:rsidRPr="00BF47DC" w:rsidTr="00BF47DC">
        <w:trPr>
          <w:cantSplit/>
          <w:trHeight w:val="2611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FF7272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Abstract</w:t>
            </w:r>
          </w:p>
          <w:p w:rsidR="00115911" w:rsidRPr="00BF47DC" w:rsidRDefault="00115911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höchstens</w:t>
            </w:r>
            <w:proofErr w:type="spellEnd"/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Zeichen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ED707C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ED707C" w:rsidRPr="00BF47DC" w:rsidRDefault="00FF7272" w:rsidP="00B455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lastRenderedPageBreak/>
              <w:t>Abstract in anderer Sprache</w:t>
            </w:r>
            <w:r w:rsidR="00ED707C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  <w:lang w:val="de-DE"/>
              </w:rPr>
              <w:t>*</w:t>
            </w:r>
          </w:p>
          <w:p w:rsidR="00ED707C" w:rsidRPr="00BF47DC" w:rsidRDefault="00ED707C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(</w:t>
            </w:r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höchstens 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500</w:t>
            </w:r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 Wörter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6840" w:type="dxa"/>
            <w:gridSpan w:val="4"/>
            <w:vAlign w:val="center"/>
          </w:tcPr>
          <w:p w:rsidR="00ED707C" w:rsidRPr="00BF47DC" w:rsidRDefault="00ED707C" w:rsidP="00B4550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F47DC" w:rsidRPr="00BF47DC" w:rsidTr="00ED707C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D707C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Schlagwörter</w:t>
            </w:r>
            <w:proofErr w:type="spellEnd"/>
          </w:p>
          <w:p w:rsidR="005B1269" w:rsidRPr="00BF47DC" w:rsidRDefault="005B1269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ED707C" w:rsidRPr="00BF47DC" w:rsidRDefault="00ED707C" w:rsidP="00B4550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ED707C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D707C" w:rsidRPr="00BF47DC" w:rsidRDefault="00FF7272" w:rsidP="005B1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Schlagwörter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anderer</w:t>
            </w:r>
            <w:proofErr w:type="spellEnd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Sprache</w:t>
            </w:r>
            <w:proofErr w:type="spellEnd"/>
            <w:r w:rsidR="00ED707C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  <w:p w:rsidR="005B1269" w:rsidRPr="00BF47DC" w:rsidRDefault="005B1269" w:rsidP="005B1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ED707C" w:rsidRPr="00BF47DC" w:rsidRDefault="00ED707C" w:rsidP="00B4550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D707C" w:rsidRPr="00BF47DC" w:rsidRDefault="00ED707C" w:rsidP="00ED707C">
      <w:pPr>
        <w:spacing w:line="0" w:lineRule="atLeast"/>
        <w:rPr>
          <w:rFonts w:ascii="Times New Roman" w:eastAsia="標楷體" w:hAnsi="Times New Roman" w:cs="Times New Roman"/>
        </w:rPr>
      </w:pPr>
    </w:p>
    <w:p w:rsidR="00ED707C" w:rsidRPr="00BF47DC" w:rsidRDefault="004D36D9" w:rsidP="0007710C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F47DC">
        <w:rPr>
          <w:rFonts w:ascii="Times New Roman" w:eastAsia="標楷體" w:hAnsi="Times New Roman" w:cs="Times New Roman"/>
          <w:b/>
          <w:sz w:val="28"/>
          <w:szCs w:val="28"/>
          <w:u w:val="single"/>
          <w:lang w:val="de-DE"/>
        </w:rPr>
        <w:t>Mit der Anmeldung versichern Sie, dass die obe</w:t>
      </w:r>
      <w:r w:rsidR="00254AA8" w:rsidRPr="00BF47DC">
        <w:rPr>
          <w:rFonts w:ascii="Times New Roman" w:eastAsia="標楷體" w:hAnsi="Times New Roman" w:cs="Times New Roman"/>
          <w:b/>
          <w:sz w:val="28"/>
          <w:szCs w:val="28"/>
          <w:u w:val="single"/>
          <w:lang w:val="de-DE"/>
        </w:rPr>
        <w:t>nstehenden Angaben korrekt sind</w:t>
      </w:r>
      <w:r w:rsidRPr="00BF47DC">
        <w:rPr>
          <w:rFonts w:ascii="Times New Roman" w:eastAsia="標楷體" w:hAnsi="Times New Roman" w:cs="Times New Roman"/>
          <w:b/>
          <w:sz w:val="28"/>
          <w:szCs w:val="28"/>
          <w:u w:val="single"/>
          <w:lang w:val="de-DE"/>
        </w:rPr>
        <w:t xml:space="preserve"> und dass Ihr Beitrag weder gleichzeitig anderswo eingereicht wurde, noch gegen die wissenschaftliche Ethik verstößt, noch die Urheberrechte anderer verletzt. Bei Zuwiderhandlung liegt die Verantwortung einzig beim Verfasser des Beitrags.</w:t>
      </w:r>
    </w:p>
    <w:p w:rsidR="00ED707C" w:rsidRPr="00BF47DC" w:rsidRDefault="00ED707C" w:rsidP="0007710C">
      <w:pPr>
        <w:snapToGrid w:val="0"/>
        <w:rPr>
          <w:rFonts w:ascii="Times New Roman" w:eastAsia="標楷體" w:hAnsi="Times New Roman" w:cs="Times New Roman"/>
          <w:lang w:val="de-DE"/>
        </w:rPr>
      </w:pPr>
    </w:p>
    <w:p w:rsidR="00ED707C" w:rsidRPr="00BF47DC" w:rsidRDefault="00E37BC0" w:rsidP="0007710C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  <w:proofErr w:type="spellStart"/>
      <w:r w:rsidRPr="00BF47DC">
        <w:rPr>
          <w:rFonts w:ascii="Times New Roman" w:eastAsia="標楷體" w:hAnsi="Times New Roman" w:cs="Times New Roman"/>
          <w:sz w:val="28"/>
        </w:rPr>
        <w:t>Wichtige</w:t>
      </w:r>
      <w:proofErr w:type="spellEnd"/>
      <w:r w:rsidRPr="00BF47DC">
        <w:rPr>
          <w:rFonts w:ascii="Times New Roman" w:eastAsia="標楷體" w:hAnsi="Times New Roman" w:cs="Times New Roman"/>
          <w:sz w:val="28"/>
        </w:rPr>
        <w:t xml:space="preserve"> </w:t>
      </w:r>
      <w:proofErr w:type="spellStart"/>
      <w:r w:rsidRPr="00BF47DC">
        <w:rPr>
          <w:rFonts w:ascii="Times New Roman" w:eastAsia="標楷體" w:hAnsi="Times New Roman" w:cs="Times New Roman"/>
          <w:sz w:val="28"/>
        </w:rPr>
        <w:t>Hinweise</w:t>
      </w:r>
      <w:proofErr w:type="spellEnd"/>
      <w:r w:rsidRPr="00BF47DC">
        <w:rPr>
          <w:rFonts w:ascii="Times New Roman" w:eastAsia="標楷體" w:hAnsi="Times New Roman" w:cs="Times New Roman"/>
          <w:sz w:val="28"/>
        </w:rPr>
        <w:t>:</w:t>
      </w:r>
    </w:p>
    <w:p w:rsidR="004D36D9" w:rsidRPr="00BF47DC" w:rsidRDefault="004D36D9" w:rsidP="0007710C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</w:p>
    <w:p w:rsidR="00ED707C" w:rsidRPr="00BF47DC" w:rsidRDefault="00254AA8" w:rsidP="0007710C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Wer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 eine Unterkunft benötig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t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, </w:t>
      </w:r>
      <w:r w:rsidR="00D77931" w:rsidRPr="00BF47DC">
        <w:rPr>
          <w:rFonts w:ascii="Times New Roman" w:eastAsia="標楷體" w:hAnsi="Times New Roman" w:cs="Times New Roman"/>
          <w:sz w:val="28"/>
          <w:lang w:val="de-DE"/>
        </w:rPr>
        <w:t xml:space="preserve">findet 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auf der Webseite des Symposiums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Vorschläge zu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 Unterbringung und Hotels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.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Der Veranstalter des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Symposium</w:t>
      </w:r>
      <w:r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s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kann leider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keinen Service zur </w:t>
      </w:r>
      <w:r w:rsidR="00D77931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Reservierung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einer Unterkunft an</w:t>
      </w:r>
      <w:r w:rsidR="00D77931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bieten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>.</w:t>
      </w:r>
    </w:p>
    <w:p w:rsidR="00ED707C" w:rsidRPr="00BF47DC" w:rsidRDefault="00D77931" w:rsidP="0007710C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Es ist geplant, d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 xml:space="preserve">ie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Beiträge zum Symposium in einem Sammelband zu veröffentlichen. N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>ac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h dem 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 xml:space="preserve">Symposium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we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 xml:space="preserve">rden die Teilnehmer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diesbezüglich 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>benachrichtigt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.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Bei Wunsch nach Aufnahme in den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 xml:space="preserve"> Sammelband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muss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 xml:space="preserve">dann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der ganze Text des Beitrags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 xml:space="preserve"> gemäß dem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 xml:space="preserve">vorgegebenen 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>Fo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rmat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eingereicht werden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,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worauf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 die Fakultät 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>eine anonyme Evaluierung durch Dritte organisieren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 xml:space="preserve"> wird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>.</w:t>
      </w:r>
    </w:p>
    <w:p w:rsidR="00ED707C" w:rsidRPr="00BF47DC" w:rsidRDefault="00ED707C" w:rsidP="0007710C">
      <w:pPr>
        <w:snapToGrid w:val="0"/>
        <w:rPr>
          <w:rFonts w:ascii="Times New Roman" w:eastAsia="標楷體" w:hAnsi="Times New Roman" w:cs="Times New Roman"/>
          <w:sz w:val="28"/>
          <w:lang w:val="de-DE"/>
        </w:rPr>
      </w:pPr>
    </w:p>
    <w:p w:rsidR="00ED707C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Mit freundlichen Grüßen</w:t>
      </w:r>
    </w:p>
    <w:p w:rsidR="005B1269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</w:p>
    <w:p w:rsidR="005B1269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Wenzao-Universität für Fremdsprachen</w:t>
      </w:r>
    </w:p>
    <w:p w:rsidR="00ED707C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Fakultät für europäische und asiatische Sprachen</w:t>
      </w:r>
    </w:p>
    <w:p w:rsidR="005B1269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Planungsgruppe des 2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. I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nternationale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n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 Symposiums</w:t>
      </w:r>
    </w:p>
    <w:p w:rsidR="00115911" w:rsidRPr="00BF47DC" w:rsidRDefault="005B1269" w:rsidP="0007710C">
      <w:pPr>
        <w:snapToGrid w:val="0"/>
        <w:jc w:val="right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für europäische und asiatische Sprachen </w:t>
      </w:r>
      <w:r w:rsidR="00ED707C" w:rsidRPr="00BF47DC">
        <w:rPr>
          <w:rFonts w:ascii="Times New Roman" w:eastAsia="標楷體" w:hAnsi="Times New Roman" w:cs="Times New Roman"/>
          <w:sz w:val="28"/>
          <w:lang w:val="de-DE"/>
        </w:rPr>
        <w:t>2018</w:t>
      </w:r>
    </w:p>
    <w:sectPr w:rsidR="00115911" w:rsidRPr="00BF4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67" w:rsidRDefault="002D7367" w:rsidP="00633A86">
      <w:r>
        <w:separator/>
      </w:r>
    </w:p>
  </w:endnote>
  <w:endnote w:type="continuationSeparator" w:id="0">
    <w:p w:rsidR="002D7367" w:rsidRDefault="002D7367" w:rsidP="006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67" w:rsidRDefault="002D7367" w:rsidP="00633A86">
      <w:r>
        <w:separator/>
      </w:r>
    </w:p>
  </w:footnote>
  <w:footnote w:type="continuationSeparator" w:id="0">
    <w:p w:rsidR="002D7367" w:rsidRDefault="002D7367" w:rsidP="0063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EB2"/>
    <w:multiLevelType w:val="hybridMultilevel"/>
    <w:tmpl w:val="76423A28"/>
    <w:lvl w:ilvl="0" w:tplc="390E3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765EB5"/>
    <w:multiLevelType w:val="hybridMultilevel"/>
    <w:tmpl w:val="46B4F9F0"/>
    <w:lvl w:ilvl="0" w:tplc="8A0089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6"/>
    <w:rsid w:val="0007710C"/>
    <w:rsid w:val="00115911"/>
    <w:rsid w:val="00135374"/>
    <w:rsid w:val="00254AA8"/>
    <w:rsid w:val="002D7367"/>
    <w:rsid w:val="003774FC"/>
    <w:rsid w:val="003D1E7B"/>
    <w:rsid w:val="00415DDB"/>
    <w:rsid w:val="004D36D9"/>
    <w:rsid w:val="00506F70"/>
    <w:rsid w:val="00564949"/>
    <w:rsid w:val="005B1269"/>
    <w:rsid w:val="005C2B7C"/>
    <w:rsid w:val="005E4350"/>
    <w:rsid w:val="005F6615"/>
    <w:rsid w:val="00633A86"/>
    <w:rsid w:val="00650A9E"/>
    <w:rsid w:val="00661860"/>
    <w:rsid w:val="006775C5"/>
    <w:rsid w:val="006F543A"/>
    <w:rsid w:val="00774C2B"/>
    <w:rsid w:val="007767AD"/>
    <w:rsid w:val="00812129"/>
    <w:rsid w:val="009927AE"/>
    <w:rsid w:val="009A052D"/>
    <w:rsid w:val="009C1A64"/>
    <w:rsid w:val="009D48BA"/>
    <w:rsid w:val="00A60FCC"/>
    <w:rsid w:val="00AD7804"/>
    <w:rsid w:val="00BE6577"/>
    <w:rsid w:val="00BF47DC"/>
    <w:rsid w:val="00C14541"/>
    <w:rsid w:val="00C3393D"/>
    <w:rsid w:val="00C35AF8"/>
    <w:rsid w:val="00C60C8D"/>
    <w:rsid w:val="00CB5861"/>
    <w:rsid w:val="00CE601B"/>
    <w:rsid w:val="00D63FF9"/>
    <w:rsid w:val="00D7204D"/>
    <w:rsid w:val="00D77931"/>
    <w:rsid w:val="00D77D88"/>
    <w:rsid w:val="00E37BC0"/>
    <w:rsid w:val="00E40B4A"/>
    <w:rsid w:val="00E57C3D"/>
    <w:rsid w:val="00E75638"/>
    <w:rsid w:val="00E7734C"/>
    <w:rsid w:val="00E83270"/>
    <w:rsid w:val="00E85B59"/>
    <w:rsid w:val="00ED707C"/>
    <w:rsid w:val="00EF12E3"/>
    <w:rsid w:val="00F21301"/>
    <w:rsid w:val="00F927BF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A86"/>
    <w:rPr>
      <w:sz w:val="20"/>
      <w:szCs w:val="20"/>
    </w:rPr>
  </w:style>
  <w:style w:type="paragraph" w:styleId="a7">
    <w:name w:val="List Paragraph"/>
    <w:basedOn w:val="a"/>
    <w:uiPriority w:val="34"/>
    <w:qFormat/>
    <w:rsid w:val="00F213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A86"/>
    <w:rPr>
      <w:sz w:val="20"/>
      <w:szCs w:val="20"/>
    </w:rPr>
  </w:style>
  <w:style w:type="paragraph" w:styleId="a7">
    <w:name w:val="List Paragraph"/>
    <w:basedOn w:val="a"/>
    <w:uiPriority w:val="34"/>
    <w:qFormat/>
    <w:rsid w:val="00F21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8</cp:revision>
  <cp:lastPrinted>2018-05-18T03:43:00Z</cp:lastPrinted>
  <dcterms:created xsi:type="dcterms:W3CDTF">2018-03-12T05:01:00Z</dcterms:created>
  <dcterms:modified xsi:type="dcterms:W3CDTF">2018-05-18T03:43:00Z</dcterms:modified>
</cp:coreProperties>
</file>